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09125" w14:textId="77777777" w:rsidR="000671CE" w:rsidRPr="000671CE" w:rsidRDefault="000671CE" w:rsidP="000671CE">
      <w:pPr>
        <w:tabs>
          <w:tab w:val="center" w:pos="4819"/>
          <w:tab w:val="right" w:pos="9638"/>
        </w:tabs>
        <w:spacing w:after="0" w:line="288" w:lineRule="auto"/>
        <w:jc w:val="center"/>
        <w:rPr>
          <w:rFonts w:cs="Calibri"/>
          <w:b/>
          <w:bCs/>
          <w:sz w:val="24"/>
          <w:szCs w:val="24"/>
          <w:lang w:eastAsia="it-IT"/>
        </w:rPr>
      </w:pPr>
      <w:bookmarkStart w:id="0" w:name="_Hlk178412552"/>
      <w:bookmarkStart w:id="1" w:name="_Hlk178412689"/>
      <w:bookmarkStart w:id="2" w:name="_Hlk178427518"/>
      <w:r w:rsidRPr="000671CE">
        <w:rPr>
          <w:rFonts w:cs="Calibri"/>
          <w:b/>
          <w:bCs/>
          <w:sz w:val="24"/>
          <w:szCs w:val="24"/>
          <w:lang w:eastAsia="it-IT"/>
        </w:rPr>
        <w:t>REALIZZAZIONE DI IMPIANTI FOTOVOLTAICI DA INSTALLARE NEGLI EDIFICI DEL DISTRETTO NAVILE IN VIA DELLA BEVERARA 123/1 E IN VIA GOBETTI 85, 93, 93/2, 93/3, A BOLOGNA</w:t>
      </w:r>
    </w:p>
    <w:bookmarkEnd w:id="1"/>
    <w:p w14:paraId="2F7D076B" w14:textId="77777777" w:rsidR="000671CE" w:rsidRPr="000671CE" w:rsidRDefault="000671CE" w:rsidP="000671CE">
      <w:pPr>
        <w:spacing w:after="0" w:line="288" w:lineRule="auto"/>
        <w:jc w:val="center"/>
        <w:rPr>
          <w:rFonts w:cs="Calibri"/>
          <w:b/>
          <w:bCs/>
          <w:sz w:val="20"/>
          <w:szCs w:val="20"/>
          <w:lang w:eastAsia="it-IT"/>
        </w:rPr>
      </w:pPr>
    </w:p>
    <w:p w14:paraId="6A925894" w14:textId="77777777" w:rsidR="000671CE" w:rsidRPr="000671CE" w:rsidRDefault="000671CE" w:rsidP="000671CE">
      <w:pPr>
        <w:spacing w:after="0" w:line="288" w:lineRule="auto"/>
        <w:jc w:val="both"/>
        <w:rPr>
          <w:rFonts w:cs="Calibri"/>
          <w:bCs/>
          <w:sz w:val="20"/>
          <w:szCs w:val="20"/>
          <w:lang w:eastAsia="it-IT"/>
        </w:rPr>
      </w:pPr>
      <w:r w:rsidRPr="000671CE">
        <w:rPr>
          <w:rFonts w:cs="Calibri"/>
          <w:bCs/>
          <w:sz w:val="20"/>
          <w:szCs w:val="20"/>
          <w:lang w:eastAsia="it-IT"/>
        </w:rPr>
        <w:t xml:space="preserve">Intervento finanziato dall’Unione europea – Next </w:t>
      </w:r>
      <w:proofErr w:type="spellStart"/>
      <w:r w:rsidRPr="000671CE">
        <w:rPr>
          <w:rFonts w:cs="Calibri"/>
          <w:bCs/>
          <w:sz w:val="20"/>
          <w:szCs w:val="20"/>
          <w:lang w:eastAsia="it-IT"/>
        </w:rPr>
        <w:t>Generetion</w:t>
      </w:r>
      <w:proofErr w:type="spellEnd"/>
      <w:r w:rsidRPr="000671CE">
        <w:rPr>
          <w:rFonts w:cs="Calibri"/>
          <w:bCs/>
          <w:sz w:val="20"/>
          <w:szCs w:val="20"/>
          <w:lang w:eastAsia="it-IT"/>
        </w:rPr>
        <w:t xml:space="preserve"> EU nell’ambito del PIANO DI RIPRESA E RESILIENZA (PNRR) – Missione 4, </w:t>
      </w:r>
      <w:r w:rsidRPr="000671CE">
        <w:rPr>
          <w:rFonts w:cs="Calibri"/>
          <w:bCs/>
          <w:i/>
          <w:iCs/>
          <w:sz w:val="20"/>
          <w:szCs w:val="20"/>
          <w:lang w:eastAsia="it-IT"/>
        </w:rPr>
        <w:t>“Istruzione e Ricerca”</w:t>
      </w:r>
      <w:r w:rsidRPr="000671CE">
        <w:rPr>
          <w:rFonts w:cs="Calibri"/>
          <w:bCs/>
          <w:sz w:val="20"/>
          <w:szCs w:val="20"/>
          <w:lang w:eastAsia="it-IT"/>
        </w:rPr>
        <w:t xml:space="preserve"> – Componente 2, </w:t>
      </w:r>
      <w:r w:rsidRPr="000671CE">
        <w:rPr>
          <w:rFonts w:cs="Calibri"/>
          <w:bCs/>
          <w:i/>
          <w:iCs/>
          <w:sz w:val="20"/>
          <w:szCs w:val="20"/>
          <w:lang w:eastAsia="it-IT"/>
        </w:rPr>
        <w:t>“Dalla ricerca all’impresa”</w:t>
      </w:r>
      <w:r w:rsidRPr="000671CE">
        <w:rPr>
          <w:rFonts w:cs="Calibri"/>
          <w:bCs/>
          <w:sz w:val="20"/>
          <w:szCs w:val="20"/>
          <w:lang w:eastAsia="it-IT"/>
        </w:rPr>
        <w:t xml:space="preserve"> – Investimento 1.5 “Creazione e rafforzamento di “ecosistemi dell’innovazione per la sostenibilità”, costruzione di “leader territoriali di R&amp;S” – Avviso D.D. 3277 del 30/12/2021 – Bandi ECO – </w:t>
      </w:r>
      <w:proofErr w:type="spellStart"/>
      <w:r w:rsidRPr="000671CE">
        <w:rPr>
          <w:rFonts w:cs="Calibri"/>
          <w:bCs/>
          <w:sz w:val="20"/>
          <w:szCs w:val="20"/>
          <w:lang w:eastAsia="it-IT"/>
        </w:rPr>
        <w:t>Ecosister</w:t>
      </w:r>
      <w:proofErr w:type="spellEnd"/>
      <w:r w:rsidRPr="000671CE">
        <w:rPr>
          <w:rFonts w:cs="Calibri"/>
          <w:bCs/>
          <w:sz w:val="20"/>
          <w:szCs w:val="20"/>
          <w:lang w:eastAsia="it-IT"/>
        </w:rPr>
        <w:t xml:space="preserve"> – </w:t>
      </w:r>
      <w:proofErr w:type="spellStart"/>
      <w:r w:rsidRPr="000671CE">
        <w:rPr>
          <w:rFonts w:cs="Calibri"/>
          <w:bCs/>
          <w:sz w:val="20"/>
          <w:szCs w:val="20"/>
          <w:lang w:eastAsia="it-IT"/>
        </w:rPr>
        <w:t>Ecosystem</w:t>
      </w:r>
      <w:proofErr w:type="spellEnd"/>
      <w:r w:rsidRPr="000671CE">
        <w:rPr>
          <w:rFonts w:cs="Calibri"/>
          <w:bCs/>
          <w:sz w:val="20"/>
          <w:szCs w:val="20"/>
          <w:lang w:eastAsia="it-IT"/>
        </w:rPr>
        <w:t xml:space="preserve"> for </w:t>
      </w:r>
      <w:proofErr w:type="spellStart"/>
      <w:r w:rsidRPr="000671CE">
        <w:rPr>
          <w:rFonts w:cs="Calibri"/>
          <w:bCs/>
          <w:sz w:val="20"/>
          <w:szCs w:val="20"/>
          <w:lang w:eastAsia="it-IT"/>
        </w:rPr>
        <w:t>Sustainable</w:t>
      </w:r>
      <w:proofErr w:type="spellEnd"/>
      <w:r w:rsidRPr="000671CE">
        <w:rPr>
          <w:rFonts w:cs="Calibri"/>
          <w:bCs/>
          <w:sz w:val="20"/>
          <w:szCs w:val="20"/>
          <w:lang w:eastAsia="it-IT"/>
        </w:rPr>
        <w:t xml:space="preserve"> </w:t>
      </w:r>
      <w:proofErr w:type="spellStart"/>
      <w:r w:rsidRPr="000671CE">
        <w:rPr>
          <w:rFonts w:cs="Calibri"/>
          <w:bCs/>
          <w:sz w:val="20"/>
          <w:szCs w:val="20"/>
          <w:lang w:eastAsia="it-IT"/>
        </w:rPr>
        <w:t>Transition</w:t>
      </w:r>
      <w:proofErr w:type="spellEnd"/>
      <w:r w:rsidRPr="000671CE">
        <w:rPr>
          <w:rFonts w:cs="Calibri"/>
          <w:bCs/>
          <w:sz w:val="20"/>
          <w:szCs w:val="20"/>
          <w:lang w:eastAsia="it-IT"/>
        </w:rPr>
        <w:t xml:space="preserve"> in Emilia-Romagna – codice proposta ECS00000033-CUP </w:t>
      </w:r>
      <w:bookmarkStart w:id="3" w:name="_Hlk178412801"/>
      <w:r w:rsidRPr="000671CE">
        <w:rPr>
          <w:rFonts w:cs="Calibri"/>
          <w:bCs/>
          <w:sz w:val="20"/>
          <w:szCs w:val="20"/>
          <w:lang w:eastAsia="it-IT"/>
        </w:rPr>
        <w:t>J33C22001240001</w:t>
      </w:r>
      <w:bookmarkEnd w:id="3"/>
      <w:r w:rsidRPr="000671CE">
        <w:rPr>
          <w:rFonts w:cs="Calibri"/>
          <w:bCs/>
          <w:sz w:val="20"/>
          <w:szCs w:val="20"/>
          <w:lang w:eastAsia="it-IT"/>
        </w:rPr>
        <w:t>”.</w:t>
      </w:r>
    </w:p>
    <w:bookmarkEnd w:id="0"/>
    <w:p w14:paraId="0B5D1543" w14:textId="77777777" w:rsidR="000671CE" w:rsidRPr="000671CE" w:rsidRDefault="000671CE" w:rsidP="000671CE">
      <w:pPr>
        <w:spacing w:after="0" w:line="288" w:lineRule="auto"/>
        <w:rPr>
          <w:rFonts w:cs="Calibri"/>
          <w:sz w:val="20"/>
          <w:szCs w:val="20"/>
          <w:shd w:val="clear" w:color="auto" w:fill="FFFFFF"/>
          <w:lang w:eastAsia="it-IT"/>
        </w:rPr>
      </w:pPr>
    </w:p>
    <w:bookmarkEnd w:id="2"/>
    <w:p w14:paraId="287692A4" w14:textId="70424209" w:rsidR="00AE6926" w:rsidRPr="00821AFB" w:rsidRDefault="00AE6926" w:rsidP="00821AFB">
      <w:pPr>
        <w:spacing w:after="0" w:line="240" w:lineRule="exact"/>
        <w:jc w:val="both"/>
      </w:pPr>
    </w:p>
    <w:p w14:paraId="09855641" w14:textId="77777777" w:rsidR="007C6AF2" w:rsidRPr="00821AFB" w:rsidRDefault="007C6AF2" w:rsidP="00243DB2">
      <w:pPr>
        <w:spacing w:after="0" w:line="240" w:lineRule="auto"/>
        <w:jc w:val="center"/>
        <w:rPr>
          <w:rFonts w:asciiTheme="minorHAnsi" w:hAnsiTheme="minorHAnsi" w:cstheme="minorHAnsi"/>
          <w:b/>
          <w:bCs/>
        </w:rPr>
      </w:pPr>
    </w:p>
    <w:p w14:paraId="017A15E7" w14:textId="0AD662FB" w:rsidR="00EB4AD9" w:rsidRPr="0035701E" w:rsidRDefault="00821AFB" w:rsidP="00776C57">
      <w:pPr>
        <w:pStyle w:val="Default"/>
        <w:jc w:val="center"/>
        <w:rPr>
          <w:rFonts w:asciiTheme="minorHAnsi" w:hAnsiTheme="minorHAnsi" w:cstheme="minorHAnsi"/>
          <w:b/>
          <w:bCs/>
          <w:sz w:val="22"/>
          <w:szCs w:val="22"/>
        </w:rPr>
      </w:pPr>
      <w:r w:rsidRPr="00821AFB">
        <w:rPr>
          <w:rFonts w:asciiTheme="minorHAnsi" w:hAnsiTheme="minorHAnsi" w:cstheme="minorHAnsi"/>
          <w:b/>
          <w:bCs/>
          <w:sz w:val="22"/>
          <w:szCs w:val="22"/>
        </w:rPr>
        <w:t>DICHIARAZIONE EQUIVALENZA TUTELE ECONOMICHE E NORMATIVE DEL CCNL APPLICATO</w:t>
      </w:r>
    </w:p>
    <w:p w14:paraId="65419C63" w14:textId="7A7E2C6A" w:rsidR="00E24643" w:rsidRPr="00B730DB" w:rsidRDefault="00E24643" w:rsidP="00E24643">
      <w:pPr>
        <w:suppressAutoHyphens/>
        <w:spacing w:before="57" w:after="0" w:line="240" w:lineRule="auto"/>
        <w:jc w:val="both"/>
        <w:rPr>
          <w:rFonts w:asciiTheme="minorHAnsi" w:hAnsiTheme="minorHAnsi" w:cstheme="minorHAnsi"/>
          <w:color w:val="FF0000"/>
          <w:lang w:eastAsia="ar-SA"/>
        </w:rPr>
      </w:pPr>
      <w:r w:rsidRPr="00B730DB">
        <w:rPr>
          <w:rFonts w:asciiTheme="minorHAnsi" w:hAnsiTheme="minorHAnsi" w:cstheme="minorHAnsi"/>
          <w:b/>
          <w:bCs/>
          <w:color w:val="FF0000"/>
          <w:lang w:eastAsia="ar-SA"/>
        </w:rPr>
        <w:t xml:space="preserve">Completare </w:t>
      </w:r>
      <w:r w:rsidR="003A2794" w:rsidRPr="00B730DB">
        <w:rPr>
          <w:rFonts w:asciiTheme="minorHAnsi" w:hAnsiTheme="minorHAnsi" w:cstheme="minorHAnsi"/>
          <w:b/>
          <w:bCs/>
          <w:color w:val="FF0000"/>
          <w:lang w:eastAsia="ar-SA"/>
        </w:rPr>
        <w:t>il documento</w:t>
      </w:r>
      <w:r w:rsidR="00F86AC3" w:rsidRPr="00B730DB">
        <w:rPr>
          <w:rFonts w:asciiTheme="minorHAnsi" w:hAnsiTheme="minorHAnsi" w:cstheme="minorHAnsi"/>
          <w:b/>
          <w:bCs/>
          <w:color w:val="FF0000"/>
          <w:lang w:eastAsia="ar-SA"/>
        </w:rPr>
        <w:t xml:space="preserve">, </w:t>
      </w:r>
      <w:r w:rsidRPr="00B730DB">
        <w:rPr>
          <w:rFonts w:asciiTheme="minorHAnsi" w:hAnsiTheme="minorHAnsi" w:cstheme="minorHAnsi"/>
          <w:b/>
          <w:bCs/>
          <w:color w:val="FF0000"/>
          <w:lang w:eastAsia="ar-SA"/>
        </w:rPr>
        <w:t>salvare il file in formato PDF</w:t>
      </w:r>
      <w:r w:rsidR="00F86AC3" w:rsidRPr="00B730DB">
        <w:rPr>
          <w:rFonts w:asciiTheme="minorHAnsi" w:hAnsiTheme="minorHAnsi" w:cstheme="minorHAnsi"/>
          <w:b/>
          <w:bCs/>
          <w:color w:val="FF0000"/>
          <w:lang w:eastAsia="ar-SA"/>
        </w:rPr>
        <w:t xml:space="preserve"> e </w:t>
      </w:r>
      <w:r w:rsidRPr="00B730DB">
        <w:rPr>
          <w:rFonts w:asciiTheme="minorHAnsi" w:hAnsiTheme="minorHAnsi" w:cstheme="minorHAnsi"/>
          <w:b/>
          <w:bCs/>
          <w:color w:val="FF0000"/>
          <w:lang w:eastAsia="ar-SA"/>
        </w:rPr>
        <w:t xml:space="preserve">sottoscriverlo digitalmente prima di caricarlo </w:t>
      </w:r>
    </w:p>
    <w:p w14:paraId="21195DFB" w14:textId="77777777" w:rsidR="00E24643" w:rsidRPr="0035701E" w:rsidRDefault="00E24643" w:rsidP="00E24643">
      <w:pPr>
        <w:spacing w:after="0" w:line="240" w:lineRule="auto"/>
        <w:ind w:left="66"/>
        <w:jc w:val="both"/>
        <w:rPr>
          <w:rFonts w:asciiTheme="minorHAnsi" w:hAnsiTheme="minorHAnsi" w:cstheme="minorHAnsi"/>
        </w:rPr>
      </w:pPr>
    </w:p>
    <w:p w14:paraId="29800A66" w14:textId="1381D529" w:rsidR="00821AFB" w:rsidRDefault="00821AFB" w:rsidP="00A275E0">
      <w:pPr>
        <w:jc w:val="both"/>
        <w:rPr>
          <w:sz w:val="20"/>
          <w:szCs w:val="20"/>
        </w:rPr>
      </w:pPr>
      <w:r w:rsidRPr="00821AFB">
        <w:rPr>
          <w:sz w:val="20"/>
          <w:szCs w:val="20"/>
        </w:rPr>
        <w:t xml:space="preserve">Il sottoscritto/a________________________________ nato/a </w:t>
      </w:r>
      <w:proofErr w:type="spellStart"/>
      <w:r w:rsidRPr="00821AFB">
        <w:rPr>
          <w:sz w:val="20"/>
          <w:szCs w:val="20"/>
        </w:rPr>
        <w:t>a</w:t>
      </w:r>
      <w:proofErr w:type="spellEnd"/>
      <w:r w:rsidRPr="00821AFB">
        <w:rPr>
          <w:sz w:val="20"/>
          <w:szCs w:val="20"/>
        </w:rPr>
        <w:t xml:space="preserve"> ____________________________ il ______________ in qualità di (carica sociale)________________________ della società _________________________________________ sede legale _____________________________________ sede operativa ____________________________________ n. telefono ________________________________________ n. fax ________________________________________ Codice Fiscale _________________________________ Partita IVA _______________________________________ DICHIARA l’equivalenza fra il CCNL _______________ _______________che si intende applicare all’appalto e il CCNL </w:t>
      </w:r>
      <w:r>
        <w:rPr>
          <w:sz w:val="20"/>
          <w:szCs w:val="20"/>
        </w:rPr>
        <w:t>individuato dalla stazione appaltante</w:t>
      </w:r>
      <w:r w:rsidRPr="00821AFB">
        <w:rPr>
          <w:sz w:val="20"/>
          <w:szCs w:val="20"/>
        </w:rPr>
        <w:t xml:space="preserve"> rispetto alla:</w:t>
      </w:r>
    </w:p>
    <w:p w14:paraId="7AD2D761" w14:textId="059D9A08" w:rsidR="00A275E0" w:rsidRDefault="00A275E0" w:rsidP="00A275E0">
      <w:pPr>
        <w:pStyle w:val="Paragrafoelenco"/>
        <w:numPr>
          <w:ilvl w:val="0"/>
          <w:numId w:val="5"/>
        </w:numPr>
      </w:pPr>
      <w:r w:rsidRPr="00A275E0">
        <w:rPr>
          <w:b/>
          <w:bCs/>
        </w:rPr>
        <w:t>equivalenza delle tutele economiche</w:t>
      </w:r>
      <w:r w:rsidRPr="00A275E0">
        <w:t xml:space="preserve"> </w:t>
      </w:r>
    </w:p>
    <w:p w14:paraId="44C82828" w14:textId="5D9D6905" w:rsidR="00A275E0" w:rsidRPr="00A275E0" w:rsidRDefault="00A275E0" w:rsidP="00A275E0">
      <w:pPr>
        <w:ind w:left="360"/>
      </w:pPr>
      <w:r>
        <w:t>avuto riguardo</w:t>
      </w:r>
      <w:r w:rsidRPr="00A275E0">
        <w:t xml:space="preserve"> </w:t>
      </w:r>
      <w:r>
        <w:t>al</w:t>
      </w:r>
      <w:r w:rsidRPr="00A275E0">
        <w:t>le componenti fisse della retribuzione globale annua costituite dalle seguenti voci:</w:t>
      </w:r>
      <w:r w:rsidRPr="00A275E0">
        <w:br/>
        <w:t>- retribuzione tabellare annuale;</w:t>
      </w:r>
      <w:r w:rsidRPr="00A275E0">
        <w:br/>
        <w:t>- indennità di contingenza;</w:t>
      </w:r>
      <w:r w:rsidRPr="00A275E0">
        <w:br/>
        <w:t>- Elemento Distinto della Retribuzione – EDR - a cui vanno sommate le eventuali mensilità aggiuntive (tredicesima e quattordicesima), nonché ulteriori indennità previste.</w:t>
      </w:r>
    </w:p>
    <w:p w14:paraId="15E86603" w14:textId="77777777" w:rsidR="00A275E0" w:rsidRDefault="00A275E0" w:rsidP="00A275E0">
      <w:pPr>
        <w:jc w:val="center"/>
        <w:rPr>
          <w:b/>
          <w:iCs/>
        </w:rPr>
      </w:pPr>
    </w:p>
    <w:p w14:paraId="4200569C" w14:textId="2341FF82" w:rsidR="00A275E0" w:rsidRDefault="00A275E0" w:rsidP="00A275E0">
      <w:pPr>
        <w:ind w:firstLine="360"/>
        <w:jc w:val="both"/>
        <w:rPr>
          <w:b/>
          <w:iCs/>
        </w:rPr>
      </w:pPr>
      <w:r w:rsidRPr="00A275E0">
        <w:rPr>
          <w:b/>
          <w:iCs/>
        </w:rPr>
        <w:t>B) equivalenza delle tutele normative come di seguito indicate:</w:t>
      </w:r>
    </w:p>
    <w:p w14:paraId="0839E0B2" w14:textId="0F9E2BBB" w:rsidR="0035701E" w:rsidRPr="00AB6668" w:rsidRDefault="00167D5F" w:rsidP="00A275E0">
      <w:pPr>
        <w:jc w:val="center"/>
        <w:rPr>
          <w:b/>
          <w:iCs/>
        </w:rPr>
      </w:pPr>
      <w:r w:rsidRPr="00AB6668">
        <w:rPr>
          <w:b/>
          <w:iCs/>
        </w:rPr>
        <w:t>B</w:t>
      </w:r>
      <w:r w:rsidR="0035701E" w:rsidRPr="00AB6668">
        <w:rPr>
          <w:b/>
          <w:iCs/>
        </w:rPr>
        <w:t>arrare ove vi è equivalenza</w:t>
      </w:r>
    </w:p>
    <w:p w14:paraId="084A138E" w14:textId="49B4CB4A" w:rsidR="00167D5F" w:rsidRPr="00AB6668" w:rsidRDefault="00167D5F" w:rsidP="00167D5F">
      <w:pPr>
        <w:spacing w:after="240" w:line="240" w:lineRule="auto"/>
        <w:jc w:val="center"/>
        <w:rPr>
          <w:b/>
          <w:iCs/>
        </w:rPr>
      </w:pPr>
      <w:r w:rsidRPr="00AB6668">
        <w:rPr>
          <w:rFonts w:asciiTheme="minorHAnsi" w:hAnsiTheme="minorHAnsi" w:cstheme="minorHAnsi"/>
          <w:b/>
          <w:iCs/>
        </w:rPr>
        <w:t>NOTA BENE: La stazione appaltante può ritenere sussistente l’equivalenza in caso di uno scostamento limitato a soli due parametri</w:t>
      </w:r>
    </w:p>
    <w:p w14:paraId="2F6DCB61" w14:textId="41EAFBA5" w:rsidR="0035701E" w:rsidRDefault="000671CE" w:rsidP="0035701E">
      <w:pPr>
        <w:jc w:val="both"/>
      </w:pPr>
      <w:sdt>
        <w:sdtPr>
          <w:rPr>
            <w:b/>
            <w:color w:val="0D0D0D" w:themeColor="text1" w:themeTint="F2"/>
            <w:highlight w:val="lightGray"/>
          </w:rPr>
          <w:id w:val="1592039871"/>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 xml:space="preserve"> la disciplina concernente il lavoro supplementare e le clausole elastiche nel part-time</w:t>
      </w:r>
    </w:p>
    <w:p w14:paraId="2220235A" w14:textId="220EDA7C" w:rsidR="0035701E" w:rsidRDefault="0035701E" w:rsidP="0035701E">
      <w:pPr>
        <w:jc w:val="both"/>
      </w:pPr>
      <w:r>
        <w:rPr>
          <w:noProof/>
        </w:rPr>
        <mc:AlternateContent>
          <mc:Choice Requires="wps">
            <w:drawing>
              <wp:anchor distT="0" distB="0" distL="114300" distR="114300" simplePos="0" relativeHeight="251659264" behindDoc="0" locked="0" layoutInCell="1" allowOverlap="1" wp14:anchorId="1A50F492" wp14:editId="47444B70">
                <wp:simplePos x="0" y="0"/>
                <wp:positionH relativeFrom="column">
                  <wp:posOffset>30480</wp:posOffset>
                </wp:positionH>
                <wp:positionV relativeFrom="paragraph">
                  <wp:posOffset>10795</wp:posOffset>
                </wp:positionV>
                <wp:extent cx="6288405" cy="655320"/>
                <wp:effectExtent l="0" t="0" r="17145" b="1143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451A7F8C" w14:textId="77777777" w:rsidR="0035701E" w:rsidRPr="00472812" w:rsidRDefault="0035701E" w:rsidP="0035701E">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A50F492" id="_x0000_t202" coordsize="21600,21600" o:spt="202" path="m,l,21600r21600,l21600,xe">
                <v:stroke joinstyle="miter"/>
                <v:path gradientshapeok="t" o:connecttype="rect"/>
              </v:shapetype>
              <v:shape id="Casella di testo 3" o:spid="_x0000_s1026" type="#_x0000_t202" style="position:absolute;left:0;text-align:left;margin-left:2.4pt;margin-top:.85pt;width:495.15pt;height:5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7o+TgIAAKYEAAAOAAAAZHJzL2Uyb0RvYy54bWysVN9v2jAQfp+0/8Hy+0ig0LGIUDEqpkmo&#10;rUSnPhvHJlEdn2cbEvbX7+yEH2v3NI0HY/vO3919911md22tyEFYV4HO6XCQUiI0h6LSu5z+eF59&#10;mlLiPNMFU6BFTo/C0bv5xw+zxmRiBCWoQliCINpljclp6b3JksTxUtTMDcAIjUYJtmYej3aXFJY1&#10;iF6rZJSmt0kDtjAWuHAOb+87I51HfCkF949SOuGJyinm5uNq47oNazKfsWxnmSkr3qfB/iGLmlUa&#10;g56h7plnZG+rd1B1xS04kH7AoU5AyoqLWANWM0zfVLMpmRGxFiTHmTNN7v/B8ofDxjxZ4tuv0GID&#10;YxHOrIG/OuQmaYzLep/AqcsceodCW2nr8I8lEHyI3B7PfIrWE46Xt6PpdJxOKOFou51MbkaR8OTy&#10;2ljnvwmoSdjk1GK/YgbssHY+xGfZySUEc6CqYlUpFQ9Ht1SWHBi2FhVRQEOJYs7jZU5X8RfaixB/&#10;PFOaNJjNzSTtar2GDLHOmFvF+Ot7BMRTumemIyPQ4ttti8HCdgvFERm10InNGb6qEHeNqT0xi+pC&#10;rnBi/CMuUgEmA/2OkhLsr7/dB39sOlopaVCtOXU/98wKrPi7Rjl8GY7HQd7xMJ58RqKJvbZsry16&#10;Xy8BWRvibBoet8Hfq9NWWqhfcLAWISqamOYYO6f+tF36boZwMLlYLKITCtowv9Ybw09CCnw+ty/M&#10;mr7BHqXxACdds+xNnzvf0FwNi70HWUURXFjtecdhiI3tBzdM2/U5el0+L/PfAAAA//8DAFBLAwQU&#10;AAYACAAAACEAMAU2/t0AAAAHAQAADwAAAGRycy9kb3ducmV2LnhtbEyOzU7CQBSF9ya8w+SSuJMp&#10;CmpLpwRJjLIyAolhN+1c2qadO01nKPXtva50eX5yzpeuR9uKAXtfO1Iwn0UgkApnaioVHA+vd88g&#10;fNBkdOsIFXyjh3U2uUl1YtyVPnHYh1LwCPlEK6hC6BIpfVGh1X7mOiTOzq63OrDsS2l6feVx28r7&#10;KHqUVtfED5XucFth0ewvVsHmY5e/++LhPJhmi29fL10Tn5ZK3U7HzQpEwDH8leEXn9EhY6bcXch4&#10;0SpYMHhg+wkEp3G8nIPIWUeLGGSWyv/82Q8AAAD//wMAUEsBAi0AFAAGAAgAAAAhALaDOJL+AAAA&#10;4QEAABMAAAAAAAAAAAAAAAAAAAAAAFtDb250ZW50X1R5cGVzXS54bWxQSwECLQAUAAYACAAAACEA&#10;OP0h/9YAAACUAQAACwAAAAAAAAAAAAAAAAAvAQAAX3JlbHMvLnJlbHNQSwECLQAUAAYACAAAACEA&#10;YLO6Pk4CAACmBAAADgAAAAAAAAAAAAAAAAAuAgAAZHJzL2Uyb0RvYy54bWxQSwECLQAUAAYACAAA&#10;ACEAMAU2/t0AAAAHAQAADwAAAAAAAAAAAAAAAACoBAAAZHJzL2Rvd25yZXYueG1sUEsFBgAAAAAE&#10;AAQA8wAAALIFAAAAAA==&#10;" fillcolor="window" strokeweight=".5pt">
                <v:path arrowok="t"/>
                <v:textbox>
                  <w:txbxContent>
                    <w:p w14:paraId="451A7F8C" w14:textId="77777777" w:rsidR="0035701E" w:rsidRPr="00472812" w:rsidRDefault="0035701E" w:rsidP="0035701E">
                      <w:pPr>
                        <w:jc w:val="both"/>
                      </w:pPr>
                      <w:r>
                        <w:t>Indica i seguenti articoli del CCNL applicato:</w:t>
                      </w:r>
                    </w:p>
                  </w:txbxContent>
                </v:textbox>
              </v:shape>
            </w:pict>
          </mc:Fallback>
        </mc:AlternateContent>
      </w:r>
    </w:p>
    <w:p w14:paraId="45F908BD" w14:textId="77777777" w:rsidR="0035701E" w:rsidRDefault="0035701E" w:rsidP="0035701E">
      <w:pPr>
        <w:jc w:val="both"/>
      </w:pPr>
    </w:p>
    <w:p w14:paraId="7DD11AB7" w14:textId="77777777" w:rsidR="0035701E" w:rsidRDefault="0035701E" w:rsidP="0035701E">
      <w:pPr>
        <w:jc w:val="both"/>
      </w:pPr>
    </w:p>
    <w:p w14:paraId="59FAD970" w14:textId="3878397C" w:rsidR="0035701E" w:rsidRDefault="000671CE" w:rsidP="0035701E">
      <w:pPr>
        <w:jc w:val="both"/>
      </w:pPr>
      <w:sdt>
        <w:sdtPr>
          <w:rPr>
            <w:b/>
            <w:color w:val="0D0D0D" w:themeColor="text1" w:themeTint="F2"/>
            <w:highlight w:val="lightGray"/>
          </w:rPr>
          <w:id w:val="-1881078913"/>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 xml:space="preserve"> </w:t>
      </w:r>
      <w:r w:rsidR="0035701E" w:rsidRPr="00D977A4">
        <w:t>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14:paraId="07747A61" w14:textId="27CC441B" w:rsidR="0035701E" w:rsidRDefault="0035701E" w:rsidP="0035701E">
      <w:pPr>
        <w:jc w:val="both"/>
      </w:pPr>
      <w:r>
        <w:rPr>
          <w:noProof/>
        </w:rPr>
        <w:lastRenderedPageBreak/>
        <mc:AlternateContent>
          <mc:Choice Requires="wps">
            <w:drawing>
              <wp:anchor distT="0" distB="0" distL="114300" distR="114300" simplePos="0" relativeHeight="251660288" behindDoc="0" locked="0" layoutInCell="1" allowOverlap="1" wp14:anchorId="2EC3343F" wp14:editId="16391AF7">
                <wp:simplePos x="0" y="0"/>
                <wp:positionH relativeFrom="column">
                  <wp:posOffset>0</wp:posOffset>
                </wp:positionH>
                <wp:positionV relativeFrom="paragraph">
                  <wp:posOffset>0</wp:posOffset>
                </wp:positionV>
                <wp:extent cx="6288405" cy="655320"/>
                <wp:effectExtent l="0" t="0" r="17145" b="1143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0F0FD8FA" w14:textId="77777777" w:rsidR="0035701E" w:rsidRPr="00472812" w:rsidRDefault="0035701E" w:rsidP="0035701E">
                            <w:pPr>
                              <w:jc w:val="both"/>
                            </w:pPr>
                            <w:r>
                              <w:t>Indica i seguenti articoli del CCNL applicato:</w:t>
                            </w:r>
                          </w:p>
                          <w:p w14:paraId="6E03B1BB"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EC3343F" id="Casella di testo 2" o:spid="_x0000_s1027" type="#_x0000_t202" style="position:absolute;left:0;text-align:left;margin-left:0;margin-top:0;width:495.15pt;height:5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tvrUgIAAK0EAAAOAAAAZHJzL2Uyb0RvYy54bWysVN9v2jAQfp+0/8Hy+0ig0LGIUDEqpkmo&#10;rUSnPhvHJlEdn2cbEvbX7+yEH2v3NI0HY/vO3919911md22tyEFYV4HO6XCQUiI0h6LSu5z+eF59&#10;mlLiPNMFU6BFTo/C0bv5xw+zxmRiBCWoQliCINpljclp6b3JksTxUtTMDcAIjUYJtmYej3aXFJY1&#10;iF6rZJSmt0kDtjAWuHAOb+87I51HfCkF949SOuGJyinm5uNq47oNazKfsWxnmSkr3qfB/iGLmlUa&#10;g56h7plnZG+rd1B1xS04kH7AoU5AyoqLWANWM0zfVLMpmRGxFiTHmTNN7v/B8ofDxjxZ4tuv0GID&#10;YxHOrIG/OuQmaYzLep/AqcsceodCW2nr8I8lEHyI3B7PfIrWE46Xt6PpdJxOKOFou51MbkaR8OTy&#10;2ljnvwmoSdjk1GK/YgbssHY+xGfZySUEc6CqYlUpFQ9Ht1SWHBi2FhVRQEOJYs7jZU5X8RfaixB/&#10;PFOaNJjNzSTtar2GDLHOmFvF+Ot7BMRTumemIyPQ4tttS6oiMIgxw80WiiMSa6HTnDN8VSH8GjN8&#10;YhZFhpTh4PhHXKQCzAn6HSUl2F9/uw/+2Hu0UtKgaHPqfu6ZFVj4d42q+DIcj4PK42E8+Yx8E3tt&#10;2V5b9L5eApI3xBE1PG6Dv1enrbRQv+B8LUJUNDHNMXZO/Wm79N0o4XxysVhEJ9S1YX6tN4af9BRo&#10;fW5fmDV9nz0q5AFO8mbZm3Z3vqHHGhZ7D7KKWriw2tOPMxH7289vGLrrc/S6fGXmvwEAAP//AwBQ&#10;SwMEFAAGAAgAAAAhANHY1mLcAAAABQEAAA8AAABkcnMvZG93bnJldi54bWxMj0FLw0AQhe+C/2EZ&#10;wZvdtUExMZtSC6KepFUovW2y0yQkOxuy2zT+e0cvenkwvMd73+Sr2fViwjG0njTcLhQIpMrblmoN&#10;nx/PNw8gQjRkTe8JNXxhgFVxeZGbzPozbXHaxVpwCYXMaGhiHDIpQ9WgM2HhByT2jn50JvI51tKO&#10;5szlrpdLpe6lMy3xQmMG3DRYdbuT07B+fytfQ5UcJ9tt8GX/NHTp4U7r66t5/Qgi4hz/wvCDz+hQ&#10;MFPpT2SD6DXwI/FX2UtTlYAoOaSSJcgil//pi28AAAD//wMAUEsBAi0AFAAGAAgAAAAhALaDOJL+&#10;AAAA4QEAABMAAAAAAAAAAAAAAAAAAAAAAFtDb250ZW50X1R5cGVzXS54bWxQSwECLQAUAAYACAAA&#10;ACEAOP0h/9YAAACUAQAACwAAAAAAAAAAAAAAAAAvAQAAX3JlbHMvLnJlbHNQSwECLQAUAAYACAAA&#10;ACEA5+7b61ICAACtBAAADgAAAAAAAAAAAAAAAAAuAgAAZHJzL2Uyb0RvYy54bWxQSwECLQAUAAYA&#10;CAAAACEA0djWYtwAAAAFAQAADwAAAAAAAAAAAAAAAACsBAAAZHJzL2Rvd25yZXYueG1sUEsFBgAA&#10;AAAEAAQA8wAAALUFAAAAAA==&#10;" fillcolor="window" strokeweight=".5pt">
                <v:path arrowok="t"/>
                <v:textbox>
                  <w:txbxContent>
                    <w:p w14:paraId="0F0FD8FA" w14:textId="77777777" w:rsidR="0035701E" w:rsidRPr="00472812" w:rsidRDefault="0035701E" w:rsidP="0035701E">
                      <w:pPr>
                        <w:jc w:val="both"/>
                      </w:pPr>
                      <w:r>
                        <w:t>Indica i seguenti articoli del CCNL applicato:</w:t>
                      </w:r>
                    </w:p>
                    <w:p w14:paraId="6E03B1BB" w14:textId="77777777" w:rsidR="0035701E" w:rsidRPr="004817A7" w:rsidRDefault="0035701E" w:rsidP="0035701E">
                      <w:pPr>
                        <w:rPr>
                          <w:i/>
                          <w:color w:val="767171"/>
                        </w:rPr>
                      </w:pPr>
                    </w:p>
                  </w:txbxContent>
                </v:textbox>
              </v:shape>
            </w:pict>
          </mc:Fallback>
        </mc:AlternateContent>
      </w:r>
    </w:p>
    <w:p w14:paraId="5BB1C8B7" w14:textId="7ECAF6C6" w:rsidR="0035701E" w:rsidRDefault="0035701E" w:rsidP="0063649C">
      <w:pPr>
        <w:jc w:val="both"/>
      </w:pPr>
      <w:r>
        <w:sym w:font="Wingdings 2" w:char="F0A3"/>
      </w:r>
      <w:r>
        <w:t xml:space="preserve"> la disciplina compensativa delle ex festività soppresse, che normalmente avviene attraverso il </w:t>
      </w:r>
    </w:p>
    <w:p w14:paraId="4E6DF0F1" w14:textId="77777777" w:rsidR="0035701E" w:rsidRDefault="0035701E" w:rsidP="0035701E">
      <w:pPr>
        <w:jc w:val="both"/>
      </w:pPr>
    </w:p>
    <w:p w14:paraId="0FE5AF6F" w14:textId="080E5503" w:rsidR="0035701E" w:rsidRDefault="000671CE" w:rsidP="0035701E">
      <w:pPr>
        <w:jc w:val="both"/>
      </w:pPr>
      <w:sdt>
        <w:sdtPr>
          <w:rPr>
            <w:b/>
            <w:color w:val="0D0D0D" w:themeColor="text1" w:themeTint="F2"/>
            <w:highlight w:val="lightGray"/>
          </w:rPr>
          <w:id w:val="-910461074"/>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 xml:space="preserve">  la durata del periodo di prova</w:t>
      </w:r>
    </w:p>
    <w:p w14:paraId="7987EA4C" w14:textId="27A9C35C" w:rsidR="0035701E" w:rsidRDefault="0035701E" w:rsidP="0035701E">
      <w:pPr>
        <w:jc w:val="both"/>
      </w:pPr>
      <w:r>
        <w:rPr>
          <w:noProof/>
        </w:rPr>
        <mc:AlternateContent>
          <mc:Choice Requires="wps">
            <w:drawing>
              <wp:anchor distT="0" distB="0" distL="114300" distR="114300" simplePos="0" relativeHeight="251661312" behindDoc="0" locked="0" layoutInCell="1" allowOverlap="1" wp14:anchorId="5EA3CCBF" wp14:editId="59B8F55C">
                <wp:simplePos x="0" y="0"/>
                <wp:positionH relativeFrom="column">
                  <wp:posOffset>0</wp:posOffset>
                </wp:positionH>
                <wp:positionV relativeFrom="paragraph">
                  <wp:posOffset>0</wp:posOffset>
                </wp:positionV>
                <wp:extent cx="6288405" cy="655320"/>
                <wp:effectExtent l="0" t="0" r="17145" b="1143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3FDADC17" w14:textId="77777777" w:rsidR="0035701E" w:rsidRPr="00472812" w:rsidRDefault="0035701E" w:rsidP="0035701E">
                            <w:pPr>
                              <w:jc w:val="both"/>
                            </w:pPr>
                            <w:r>
                              <w:t>Indica i seguenti articoli del CCNL applicato:</w:t>
                            </w:r>
                          </w:p>
                          <w:p w14:paraId="4A3A417C"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EA3CCBF" id="Casella di testo 5" o:spid="_x0000_s1028" type="#_x0000_t202" style="position:absolute;left:0;text-align:left;margin-left:0;margin-top:0;width:495.15pt;height:5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pPUgIAAK0EAAAOAAAAZHJzL2Uyb0RvYy54bWysVN9v2jAQfp+0/8Hy+0ig0LGIUDEqpkmo&#10;rUSnPhvHJlEdn2cbEvbX7+yEH2v3NI0HY/vO3919911md22tyEFYV4HO6XCQUiI0h6LSu5z+eF59&#10;mlLiPNMFU6BFTo/C0bv5xw+zxmRiBCWoQliCINpljclp6b3JksTxUtTMDcAIjUYJtmYej3aXFJY1&#10;iF6rZJSmt0kDtjAWuHAOb+87I51HfCkF949SOuGJyinm5uNq47oNazKfsWxnmSkr3qfB/iGLmlUa&#10;g56h7plnZG+rd1B1xS04kH7AoU5AyoqLWANWM0zfVLMpmRGxFiTHmTNN7v/B8ofDxjxZ4tuv0GID&#10;YxHOrIG/OuQmaYzLep/AqcsceodCW2nr8I8lEHyI3B7PfIrWE46Xt6PpdJxOKOFou51MbkaR8OTy&#10;2ljnvwmoSdjk1GK/YgbssHY+xGfZySUEc6CqYlUpFQ9Ht1SWHBi2FhVRQEOJYs7jZU5X8RfaixB/&#10;PFOaNJjNzSTtar2GDLHOmFvF+Ot7BMRTumemIyPQ4tttS6oip6PwItxsoTgisRY6zTnDVxXCrzHD&#10;J2ZRZEgZDo5/xEUqwJyg31FSgv31t/vgj71HKyUNijan7ueeWYGFf9eoii/D8TioPB7Gk8/IN7HX&#10;lu21Re/rJSB5QxxRw+M2+Ht12koL9QvO1yJERRPTHGPn1J+2S9+NEs4nF4tFdEJdG+bXemP4SU+B&#10;1uf2hVnT99mjQh7gJG+WvWl35xt6rGGx9yCrqIULqz39OBOxv/38hqG7Pkevy1dm/hsAAP//AwBQ&#10;SwMEFAAGAAgAAAAhANHY1mLcAAAABQEAAA8AAABkcnMvZG93bnJldi54bWxMj0FLw0AQhe+C/2EZ&#10;wZvdtUExMZtSC6KepFUovW2y0yQkOxuy2zT+e0cvenkwvMd73+Sr2fViwjG0njTcLhQIpMrblmoN&#10;nx/PNw8gQjRkTe8JNXxhgFVxeZGbzPozbXHaxVpwCYXMaGhiHDIpQ9WgM2HhByT2jn50JvI51tKO&#10;5szlrpdLpe6lMy3xQmMG3DRYdbuT07B+fytfQ5UcJ9tt8GX/NHTp4U7r66t5/Qgi4hz/wvCDz+hQ&#10;MFPpT2SD6DXwI/FX2UtTlYAoOaSSJcgil//pi28AAAD//wMAUEsBAi0AFAAGAAgAAAAhALaDOJL+&#10;AAAA4QEAABMAAAAAAAAAAAAAAAAAAAAAAFtDb250ZW50X1R5cGVzXS54bWxQSwECLQAUAAYACAAA&#10;ACEAOP0h/9YAAACUAQAACwAAAAAAAAAAAAAAAAAvAQAAX3JlbHMvLnJlbHNQSwECLQAUAAYACAAA&#10;ACEAJz56T1ICAACtBAAADgAAAAAAAAAAAAAAAAAuAgAAZHJzL2Uyb0RvYy54bWxQSwECLQAUAAYA&#10;CAAAACEA0djWYtwAAAAFAQAADwAAAAAAAAAAAAAAAACsBAAAZHJzL2Rvd25yZXYueG1sUEsFBgAA&#10;AAAEAAQA8wAAALUFAAAAAA==&#10;" fillcolor="window" strokeweight=".5pt">
                <v:path arrowok="t"/>
                <v:textbox>
                  <w:txbxContent>
                    <w:p w14:paraId="3FDADC17" w14:textId="77777777" w:rsidR="0035701E" w:rsidRPr="00472812" w:rsidRDefault="0035701E" w:rsidP="0035701E">
                      <w:pPr>
                        <w:jc w:val="both"/>
                      </w:pPr>
                      <w:r>
                        <w:t>Indica i seguenti articoli del CCNL applicato:</w:t>
                      </w:r>
                    </w:p>
                    <w:p w14:paraId="4A3A417C" w14:textId="77777777" w:rsidR="0035701E" w:rsidRPr="004817A7" w:rsidRDefault="0035701E" w:rsidP="0035701E">
                      <w:pPr>
                        <w:rPr>
                          <w:i/>
                          <w:color w:val="767171"/>
                        </w:rPr>
                      </w:pPr>
                    </w:p>
                  </w:txbxContent>
                </v:textbox>
              </v:shape>
            </w:pict>
          </mc:Fallback>
        </mc:AlternateContent>
      </w:r>
    </w:p>
    <w:p w14:paraId="6E344F8E" w14:textId="77777777" w:rsidR="0035701E" w:rsidRDefault="0035701E" w:rsidP="0035701E">
      <w:pPr>
        <w:jc w:val="both"/>
      </w:pPr>
    </w:p>
    <w:p w14:paraId="67DCF4CB" w14:textId="77777777" w:rsidR="0035701E" w:rsidRDefault="0035701E" w:rsidP="0035701E">
      <w:pPr>
        <w:jc w:val="both"/>
      </w:pPr>
    </w:p>
    <w:p w14:paraId="22A7F37A" w14:textId="0FBE2BCB" w:rsidR="0035701E" w:rsidRDefault="000671CE" w:rsidP="0035701E">
      <w:pPr>
        <w:jc w:val="both"/>
      </w:pPr>
      <w:sdt>
        <w:sdtPr>
          <w:rPr>
            <w:b/>
            <w:color w:val="0D0D0D" w:themeColor="text1" w:themeTint="F2"/>
            <w:highlight w:val="lightGray"/>
          </w:rPr>
          <w:id w:val="-1861658785"/>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 xml:space="preserve"> la durata del periodo di preavviso</w:t>
      </w:r>
    </w:p>
    <w:p w14:paraId="20346018" w14:textId="7CFA1EDB" w:rsidR="0035701E" w:rsidRDefault="0035701E" w:rsidP="0035701E">
      <w:pPr>
        <w:jc w:val="both"/>
      </w:pPr>
      <w:r>
        <w:rPr>
          <w:noProof/>
        </w:rPr>
        <mc:AlternateContent>
          <mc:Choice Requires="wps">
            <w:drawing>
              <wp:anchor distT="0" distB="0" distL="114300" distR="114300" simplePos="0" relativeHeight="251662336" behindDoc="0" locked="0" layoutInCell="1" allowOverlap="1" wp14:anchorId="4CF29A9F" wp14:editId="34DF7E39">
                <wp:simplePos x="0" y="0"/>
                <wp:positionH relativeFrom="column">
                  <wp:posOffset>0</wp:posOffset>
                </wp:positionH>
                <wp:positionV relativeFrom="paragraph">
                  <wp:posOffset>0</wp:posOffset>
                </wp:positionV>
                <wp:extent cx="6288405" cy="655320"/>
                <wp:effectExtent l="0" t="0" r="17145" b="1143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6A70E092" w14:textId="77777777" w:rsidR="0035701E" w:rsidRPr="00472812" w:rsidRDefault="0035701E" w:rsidP="0035701E">
                            <w:pPr>
                              <w:jc w:val="both"/>
                            </w:pPr>
                            <w:r>
                              <w:t>Indica i seguenti articoli del CCNL applicato:</w:t>
                            </w:r>
                          </w:p>
                          <w:p w14:paraId="07643DB9"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CF29A9F" id="Casella di testo 6" o:spid="_x0000_s1029" type="#_x0000_t202" style="position:absolute;left:0;text-align:left;margin-left:0;margin-top:0;width:495.15pt;height:5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DWaUgIAAK0EAAAOAAAAZHJzL2Uyb0RvYy54bWysVE1v2zAMvQ/YfxB0X+x8LjPiFFmKDAOC&#10;tkA69KzIUmJUFjVJiZ39+lGy87F2p2E5KJJIPZKPj57dNZUiR2FdCTqn/V5KidAcilLvcvrjefVp&#10;SonzTBdMgRY5PQlH7+YfP8xqk4kB7EEVwhIE0S6rTU733pssSRzfi4q5Hhih0SjBVszj0e6SwrIa&#10;0SuVDNJ0ktRgC2OBC+fw9r410nnEl1Jw/yilE56onGJuPq42rtuwJvMZy3aWmX3JuzTYP2RRsVJj&#10;0AvUPfOMHGz5DqoquQUH0vc4VAlIWXIRa8Bq+umbajZ7ZkSsBclx5kKT+3+w/OG4MU+W+OYrNNjA&#10;WIQza+CvDrlJauOyzidw6jKH3qHQRtoq/GMJBB8it6cLn6LxhOPlZDCdjtIxJRxtk/F4OIiEJ9fX&#10;xjr/TUBFwianFvsVM2DHtfMhPsvOLiGYA1UWq1KpeDi5pbLkyLC1qIgCakoUcx4vc7qKv9BehPjj&#10;mdKkxmyG47St9RYyxLpgbhXjr+8REE/pjpmWjECLb7YNKYucDsOLcLOF4oTEWmg15wxflQi/xgyf&#10;mEWRIWU4OP4RF6kAc4JuR8ke7K+/3Qd/7D1aKalRtDl1Pw/MCiz8u0ZVfOmPRkHl8TAaf0a+ib21&#10;bG8t+lAtAcnr44gaHrfB36vzVlqoXnC+FiEqmpjmGDun/rxd+naUcD65WCyiE+raML/WG8PPegq0&#10;PjcvzJquzx4V8gBnebPsTbtb39BjDYuDB1lGLVxZ7ejHmYj97eY3DN3tOXpdvzLz3wAAAP//AwBQ&#10;SwMEFAAGAAgAAAAhANHY1mLcAAAABQEAAA8AAABkcnMvZG93bnJldi54bWxMj0FLw0AQhe+C/2EZ&#10;wZvdtUExMZtSC6KepFUovW2y0yQkOxuy2zT+e0cvenkwvMd73+Sr2fViwjG0njTcLhQIpMrblmoN&#10;nx/PNw8gQjRkTe8JNXxhgFVxeZGbzPozbXHaxVpwCYXMaGhiHDIpQ9WgM2HhByT2jn50JvI51tKO&#10;5szlrpdLpe6lMy3xQmMG3DRYdbuT07B+fytfQ5UcJ9tt8GX/NHTp4U7r66t5/Qgi4hz/wvCDz+hQ&#10;MFPpT2SD6DXwI/FX2UtTlYAoOaSSJcgil//pi28AAAD//wMAUEsBAi0AFAAGAAgAAAAhALaDOJL+&#10;AAAA4QEAABMAAAAAAAAAAAAAAAAAAAAAAFtDb250ZW50X1R5cGVzXS54bWxQSwECLQAUAAYACAAA&#10;ACEAOP0h/9YAAACUAQAACwAAAAAAAAAAAAAAAAAvAQAAX3JlbHMvLnJlbHNQSwECLQAUAAYACAAA&#10;ACEAWIw1mlICAACtBAAADgAAAAAAAAAAAAAAAAAuAgAAZHJzL2Uyb0RvYy54bWxQSwECLQAUAAYA&#10;CAAAACEA0djWYtwAAAAFAQAADwAAAAAAAAAAAAAAAACsBAAAZHJzL2Rvd25yZXYueG1sUEsFBgAA&#10;AAAEAAQA8wAAALUFAAAAAA==&#10;" fillcolor="window" strokeweight=".5pt">
                <v:path arrowok="t"/>
                <v:textbox>
                  <w:txbxContent>
                    <w:p w14:paraId="6A70E092" w14:textId="77777777" w:rsidR="0035701E" w:rsidRPr="00472812" w:rsidRDefault="0035701E" w:rsidP="0035701E">
                      <w:pPr>
                        <w:jc w:val="both"/>
                      </w:pPr>
                      <w:r>
                        <w:t>Indica i seguenti articoli del CCNL applicato:</w:t>
                      </w:r>
                    </w:p>
                    <w:p w14:paraId="07643DB9" w14:textId="77777777" w:rsidR="0035701E" w:rsidRPr="004817A7" w:rsidRDefault="0035701E" w:rsidP="0035701E">
                      <w:pPr>
                        <w:rPr>
                          <w:i/>
                          <w:color w:val="767171"/>
                        </w:rPr>
                      </w:pPr>
                    </w:p>
                  </w:txbxContent>
                </v:textbox>
              </v:shape>
            </w:pict>
          </mc:Fallback>
        </mc:AlternateContent>
      </w:r>
    </w:p>
    <w:p w14:paraId="14574B38" w14:textId="77777777" w:rsidR="0035701E" w:rsidRDefault="0035701E" w:rsidP="0035701E">
      <w:pPr>
        <w:jc w:val="both"/>
      </w:pPr>
    </w:p>
    <w:p w14:paraId="73ED564B" w14:textId="77777777" w:rsidR="0035701E" w:rsidRDefault="0035701E" w:rsidP="0035701E">
      <w:pPr>
        <w:jc w:val="both"/>
      </w:pPr>
    </w:p>
    <w:p w14:paraId="731468DD" w14:textId="207CDA74" w:rsidR="0035701E" w:rsidRDefault="000671CE" w:rsidP="0035701E">
      <w:pPr>
        <w:jc w:val="both"/>
      </w:pPr>
      <w:sdt>
        <w:sdtPr>
          <w:rPr>
            <w:b/>
            <w:color w:val="0D0D0D" w:themeColor="text1" w:themeTint="F2"/>
            <w:highlight w:val="lightGray"/>
          </w:rPr>
          <w:id w:val="504715744"/>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 xml:space="preserve"> durata del periodo di comporto in caso di malattia e infortunio</w:t>
      </w:r>
    </w:p>
    <w:p w14:paraId="7107DC98" w14:textId="57CE2EBF" w:rsidR="0035701E" w:rsidRDefault="0035701E" w:rsidP="0035701E">
      <w:pPr>
        <w:jc w:val="both"/>
      </w:pPr>
      <w:r>
        <w:rPr>
          <w:noProof/>
        </w:rPr>
        <mc:AlternateContent>
          <mc:Choice Requires="wps">
            <w:drawing>
              <wp:anchor distT="0" distB="0" distL="114300" distR="114300" simplePos="0" relativeHeight="251663360" behindDoc="0" locked="0" layoutInCell="1" allowOverlap="1" wp14:anchorId="12229A6F" wp14:editId="41543DA8">
                <wp:simplePos x="0" y="0"/>
                <wp:positionH relativeFrom="column">
                  <wp:posOffset>0</wp:posOffset>
                </wp:positionH>
                <wp:positionV relativeFrom="paragraph">
                  <wp:posOffset>-635</wp:posOffset>
                </wp:positionV>
                <wp:extent cx="6288405" cy="655320"/>
                <wp:effectExtent l="0" t="0" r="17145" b="1143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4C0B1BB1" w14:textId="77777777" w:rsidR="0035701E" w:rsidRPr="00472812" w:rsidRDefault="0035701E" w:rsidP="0035701E">
                            <w:pPr>
                              <w:jc w:val="both"/>
                            </w:pPr>
                            <w:r>
                              <w:t>Indica i seguenti articoli del CCNL applicato:</w:t>
                            </w:r>
                          </w:p>
                          <w:p w14:paraId="61323848"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2229A6F" id="Casella di testo 7" o:spid="_x0000_s1030" type="#_x0000_t202" style="position:absolute;left:0;text-align:left;margin-left:0;margin-top:-.05pt;width:495.15pt;height:5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UjdUgIAAK0EAAAOAAAAZHJzL2Uyb0RvYy54bWysVN9v2jAQfp+0/8Hy+0ig0LGIUDEqpkmo&#10;rUSnPhvHJlEdn2cbEvbX7+yEH2v3NI0HY/vO3919911md22tyEFYV4HO6XCQUiI0h6LSu5z+eF59&#10;mlLiPNMFU6BFTo/C0bv5xw+zxmRiBCWoQliCINpljclp6b3JksTxUtTMDcAIjUYJtmYej3aXFJY1&#10;iF6rZJSmt0kDtjAWuHAOb+87I51HfCkF949SOuGJyinm5uNq47oNazKfsWxnmSkr3qfB/iGLmlUa&#10;g56h7plnZG+rd1B1xS04kH7AoU5AyoqLWANWM0zfVLMpmRGxFiTHmTNN7v/B8ofDxjxZ4tuv0GID&#10;YxHOrIG/OuQmaYzLep/AqcsceodCW2nr8I8lEHyI3B7PfIrWE46Xt6PpdJxOKOFou51MbkaR8OTy&#10;2ljnvwmoSdjk1GK/YgbssHY+xGfZySUEc6CqYlUpFQ9Ht1SWHBi2FhVRQEOJYs7jZU5X8RfaixB/&#10;PFOaNJjNzSTtar2GDLHOmFvF+Ot7BMRTumemIyPQ4tttS6oip+PwItxsoTgisRY6zTnDVxXCrzHD&#10;J2ZRZEgZDo5/xEUqwJyg31FSgv31t/vgj71HKyUNijan7ueeWYGFf9eoii/D8TioPB7Gk8/IN7HX&#10;lu21Re/rJSB5QxxRw+M2+Ht12koL9QvO1yJERRPTHGPn1J+2S9+NEs4nF4tFdEJdG+bXemP4SU+B&#10;1uf2hVnT99mjQh7gJG+WvWl35xt6rGGx9yCrqIULqz39OBOxv/38hqG7Pkevy1dm/hsAAP//AwBQ&#10;SwMEFAAGAAgAAAAhABLgMgzcAAAABgEAAA8AAABkcnMvZG93bnJldi54bWxMj0FLxDAUhO+C/yE8&#10;wdtuUotia9NlXRD1JLsK4i1t3ralzUtpst36732e9DjMMPNNsVncIGacQudJQ7JWIJBqbztqNHy8&#10;P63uQYRoyJrBE2r4xgCb8vKiMLn1Z9rjfIiN4BIKudHQxjjmUoa6RWfC2o9I7B395ExkOTXSTubM&#10;5W6QN0rdSWc64oXWjLhrse4PJ6dh+/ZavYQ6Pc623+Hz5+PYZ1+3Wl9fLdsHEBGX+BeGX3xGh5KZ&#10;Kn8iG8SggY9EDasEBJtZplIQFadUmoAsC/kfv/wBAAD//wMAUEsBAi0AFAAGAAgAAAAhALaDOJL+&#10;AAAA4QEAABMAAAAAAAAAAAAAAAAAAAAAAFtDb250ZW50X1R5cGVzXS54bWxQSwECLQAUAAYACAAA&#10;ACEAOP0h/9YAAACUAQAACwAAAAAAAAAAAAAAAAAvAQAAX3JlbHMvLnJlbHNQSwECLQAUAAYACAAA&#10;ACEA5plI3VICAACtBAAADgAAAAAAAAAAAAAAAAAuAgAAZHJzL2Uyb0RvYy54bWxQSwECLQAUAAYA&#10;CAAAACEAEuAyDNwAAAAGAQAADwAAAAAAAAAAAAAAAACsBAAAZHJzL2Rvd25yZXYueG1sUEsFBgAA&#10;AAAEAAQA8wAAALUFAAAAAA==&#10;" fillcolor="window" strokeweight=".5pt">
                <v:path arrowok="t"/>
                <v:textbox>
                  <w:txbxContent>
                    <w:p w14:paraId="4C0B1BB1" w14:textId="77777777" w:rsidR="0035701E" w:rsidRPr="00472812" w:rsidRDefault="0035701E" w:rsidP="0035701E">
                      <w:pPr>
                        <w:jc w:val="both"/>
                      </w:pPr>
                      <w:r>
                        <w:t>Indica i seguenti articoli del CCNL applicato:</w:t>
                      </w:r>
                    </w:p>
                    <w:p w14:paraId="61323848" w14:textId="77777777" w:rsidR="0035701E" w:rsidRPr="004817A7" w:rsidRDefault="0035701E" w:rsidP="0035701E">
                      <w:pPr>
                        <w:rPr>
                          <w:i/>
                          <w:color w:val="767171"/>
                        </w:rPr>
                      </w:pPr>
                    </w:p>
                  </w:txbxContent>
                </v:textbox>
              </v:shape>
            </w:pict>
          </mc:Fallback>
        </mc:AlternateContent>
      </w:r>
    </w:p>
    <w:p w14:paraId="55A6AC3A" w14:textId="77777777" w:rsidR="0035701E" w:rsidRDefault="0035701E" w:rsidP="0035701E">
      <w:pPr>
        <w:jc w:val="both"/>
      </w:pPr>
    </w:p>
    <w:p w14:paraId="762A1465" w14:textId="77777777" w:rsidR="0035701E" w:rsidRDefault="0035701E" w:rsidP="0035701E">
      <w:pPr>
        <w:jc w:val="both"/>
      </w:pPr>
    </w:p>
    <w:p w14:paraId="475D530A" w14:textId="3D2F3B35" w:rsidR="0035701E" w:rsidRDefault="000671CE" w:rsidP="0035701E">
      <w:pPr>
        <w:jc w:val="both"/>
      </w:pPr>
      <w:sdt>
        <w:sdtPr>
          <w:rPr>
            <w:b/>
            <w:color w:val="0D0D0D" w:themeColor="text1" w:themeTint="F2"/>
            <w:highlight w:val="lightGray"/>
          </w:rPr>
          <w:id w:val="-39671647"/>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 xml:space="preserve"> malattia e infortunio, con particolare riferimento al riconoscimento di un’eventuale integrazione delle relative indennità</w:t>
      </w:r>
    </w:p>
    <w:p w14:paraId="62477348" w14:textId="77A36AEA" w:rsidR="0035701E" w:rsidRDefault="0035701E" w:rsidP="0035701E">
      <w:pPr>
        <w:jc w:val="both"/>
      </w:pPr>
      <w:r>
        <w:rPr>
          <w:noProof/>
        </w:rPr>
        <mc:AlternateContent>
          <mc:Choice Requires="wps">
            <w:drawing>
              <wp:anchor distT="0" distB="0" distL="114300" distR="114300" simplePos="0" relativeHeight="251664384" behindDoc="0" locked="0" layoutInCell="1" allowOverlap="1" wp14:anchorId="548B518A" wp14:editId="0D54573D">
                <wp:simplePos x="0" y="0"/>
                <wp:positionH relativeFrom="column">
                  <wp:posOffset>0</wp:posOffset>
                </wp:positionH>
                <wp:positionV relativeFrom="paragraph">
                  <wp:posOffset>-635</wp:posOffset>
                </wp:positionV>
                <wp:extent cx="6288405" cy="655320"/>
                <wp:effectExtent l="0" t="0" r="17145" b="1143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20739ACD" w14:textId="77777777" w:rsidR="0035701E" w:rsidRPr="00472812" w:rsidRDefault="0035701E" w:rsidP="0035701E">
                            <w:pPr>
                              <w:jc w:val="both"/>
                            </w:pPr>
                            <w:r>
                              <w:t>Indica i seguenti articoli del CCNL applicato:</w:t>
                            </w:r>
                          </w:p>
                          <w:p w14:paraId="0E06800B"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48B518A" id="Casella di testo 9" o:spid="_x0000_s1031" type="#_x0000_t202" style="position:absolute;left:0;text-align:left;margin-left:0;margin-top:-.05pt;width:495.15pt;height:5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wcIUgIAAK0EAAAOAAAAZHJzL2Uyb0RvYy54bWysVN9v2jAQfp+0/8Hy+0ig0LGIUDEqpkmo&#10;rUSnPhvHJlEdn2cbEvbX7+yEH2v3NI0HY/vO3919911md22tyEFYV4HO6XCQUiI0h6LSu5z+eF59&#10;mlLiPNMFU6BFTo/C0bv5xw+zxmRiBCWoQliCINpljclp6b3JksTxUtTMDcAIjUYJtmYej3aXFJY1&#10;iF6rZJSmt0kDtjAWuHAOb+87I51HfCkF949SOuGJyinm5uNq47oNazKfsWxnmSkr3qfB/iGLmlUa&#10;g56h7plnZG+rd1B1xS04kH7AoU5AyoqLWANWM0zfVLMpmRGxFiTHmTNN7v/B8ofDxjxZ4tuv0GID&#10;YxHOrIG/OuQmaYzLep/AqcsceodCW2nr8I8lEHyI3B7PfIrWE46Xt6PpdJxOKOFou51MbkaR8OTy&#10;2ljnvwmoSdjk1GK/YgbssHY+xGfZySUEc6CqYlUpFQ9Ht1SWHBi2FhVRQEOJYs7jZU5X8RfaixB/&#10;PFOaNJjNzSTtar2GDLHOmFvF+Ot7BMRTumemIyPQ4tttS6oip5PwItxsoTgisRY6zTnDVxXCrzHD&#10;J2ZRZEgZDo5/xEUqwJyg31FSgv31t/vgj71HKyUNijan7ueeWYGFf9eoii/D8TioPB7Gk8/IN7HX&#10;lu21Re/rJSB5QxxRw+M2+Ht12koL9QvO1yJERRPTHGPn1J+2S9+NEs4nF4tFdEJdG+bXemP4SU+B&#10;1uf2hVnT99mjQh7gJG+WvWl35xt6rGGx9yCrqIULqz39OBOxv/38hqG7Pkevy1dm/hsAAP//AwBQ&#10;SwMEFAAGAAgAAAAhABLgMgzcAAAABgEAAA8AAABkcnMvZG93bnJldi54bWxMj0FLxDAUhO+C/yE8&#10;wdtuUotia9NlXRD1JLsK4i1t3ralzUtpst36732e9DjMMPNNsVncIGacQudJQ7JWIJBqbztqNHy8&#10;P63uQYRoyJrBE2r4xgCb8vKiMLn1Z9rjfIiN4BIKudHQxjjmUoa6RWfC2o9I7B395ExkOTXSTubM&#10;5W6QN0rdSWc64oXWjLhrse4PJ6dh+/ZavYQ6Pc623+Hz5+PYZ1+3Wl9fLdsHEBGX+BeGX3xGh5KZ&#10;Kn8iG8SggY9EDasEBJtZplIQFadUmoAsC/kfv/wBAAD//wMAUEsBAi0AFAAGAAgAAAAhALaDOJL+&#10;AAAA4QEAABMAAAAAAAAAAAAAAAAAAAAAAFtDb250ZW50X1R5cGVzXS54bWxQSwECLQAUAAYACAAA&#10;ACEAOP0h/9YAAACUAQAACwAAAAAAAAAAAAAAAAAvAQAAX3JlbHMvLnJlbHNQSwECLQAUAAYACAAA&#10;ACEAmSsHCFICAACtBAAADgAAAAAAAAAAAAAAAAAuAgAAZHJzL2Uyb0RvYy54bWxQSwECLQAUAAYA&#10;CAAAACEAEuAyDNwAAAAGAQAADwAAAAAAAAAAAAAAAACsBAAAZHJzL2Rvd25yZXYueG1sUEsFBgAA&#10;AAAEAAQA8wAAALUFAAAAAA==&#10;" fillcolor="window" strokeweight=".5pt">
                <v:path arrowok="t"/>
                <v:textbox>
                  <w:txbxContent>
                    <w:p w14:paraId="20739ACD" w14:textId="77777777" w:rsidR="0035701E" w:rsidRPr="00472812" w:rsidRDefault="0035701E" w:rsidP="0035701E">
                      <w:pPr>
                        <w:jc w:val="both"/>
                      </w:pPr>
                      <w:r>
                        <w:t>Indica i seguenti articoli del CCNL applicato:</w:t>
                      </w:r>
                    </w:p>
                    <w:p w14:paraId="0E06800B" w14:textId="77777777" w:rsidR="0035701E" w:rsidRPr="004817A7" w:rsidRDefault="0035701E" w:rsidP="0035701E">
                      <w:pPr>
                        <w:rPr>
                          <w:i/>
                          <w:color w:val="767171"/>
                        </w:rPr>
                      </w:pPr>
                    </w:p>
                  </w:txbxContent>
                </v:textbox>
              </v:shape>
            </w:pict>
          </mc:Fallback>
        </mc:AlternateContent>
      </w:r>
    </w:p>
    <w:p w14:paraId="6A1E8A63" w14:textId="77777777" w:rsidR="0035701E" w:rsidRDefault="0035701E" w:rsidP="0035701E">
      <w:pPr>
        <w:jc w:val="both"/>
      </w:pPr>
    </w:p>
    <w:p w14:paraId="69352246" w14:textId="063DE8A4" w:rsidR="0035701E" w:rsidRDefault="000671CE" w:rsidP="0035701E">
      <w:pPr>
        <w:jc w:val="both"/>
      </w:pPr>
      <w:sdt>
        <w:sdtPr>
          <w:rPr>
            <w:b/>
            <w:color w:val="0D0D0D" w:themeColor="text1" w:themeTint="F2"/>
            <w:highlight w:val="lightGray"/>
          </w:rPr>
          <w:id w:val="1881895052"/>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 xml:space="preserve"> maternità ed eventuale riconoscimento di un’integrazione della relativa indennità per astensione obbligatoria e facoltativa</w:t>
      </w:r>
    </w:p>
    <w:p w14:paraId="3670CF8A" w14:textId="458B6257" w:rsidR="0035701E" w:rsidRDefault="0035701E" w:rsidP="0035701E">
      <w:pPr>
        <w:jc w:val="both"/>
      </w:pPr>
      <w:r>
        <w:rPr>
          <w:noProof/>
        </w:rPr>
        <mc:AlternateContent>
          <mc:Choice Requires="wps">
            <w:drawing>
              <wp:anchor distT="0" distB="0" distL="114300" distR="114300" simplePos="0" relativeHeight="251665408" behindDoc="0" locked="0" layoutInCell="1" allowOverlap="1" wp14:anchorId="7FC40454" wp14:editId="53F3A846">
                <wp:simplePos x="0" y="0"/>
                <wp:positionH relativeFrom="column">
                  <wp:posOffset>0</wp:posOffset>
                </wp:positionH>
                <wp:positionV relativeFrom="paragraph">
                  <wp:posOffset>0</wp:posOffset>
                </wp:positionV>
                <wp:extent cx="6288405" cy="655320"/>
                <wp:effectExtent l="0" t="0" r="17145" b="11430"/>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62A3EBEB" w14:textId="77777777" w:rsidR="0035701E" w:rsidRPr="00472812" w:rsidRDefault="0035701E" w:rsidP="0035701E">
                            <w:pPr>
                              <w:jc w:val="both"/>
                            </w:pPr>
                            <w:r>
                              <w:t>Indica i seguenti articoli del CCNL applicato:</w:t>
                            </w:r>
                          </w:p>
                          <w:p w14:paraId="459E759B"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FC40454" id="Casella di testo 10" o:spid="_x0000_s1032" type="#_x0000_t202" style="position:absolute;left:0;text-align:left;margin-left:0;margin-top:0;width:495.15pt;height:5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sUgIAAK0EAAAOAAAAZHJzL2Uyb0RvYy54bWysVN9v2jAQfp+0/8Hy+0ig0LGIUDEqpkmo&#10;rUSnPhvHJlEdn2cbEvbX7+yEH2v3NI0HY/vO3919911md22tyEFYV4HO6XCQUiI0h6LSu5z+eF59&#10;mlLiPNMFU6BFTo/C0bv5xw+zxmRiBCWoQliCINpljclp6b3JksTxUtTMDcAIjUYJtmYej3aXFJY1&#10;iF6rZJSmt0kDtjAWuHAOb+87I51HfCkF949SOuGJyinm5uNq47oNazKfsWxnmSkr3qfB/iGLmlUa&#10;g56h7plnZG+rd1B1xS04kH7AoU5AyoqLWANWM0zfVLMpmRGxFiTHmTNN7v/B8ofDxjxZ4tuv0GID&#10;YxHOrIG/OuQmaYzLep/AqcsceodCW2nr8I8lEHyI3B7PfIrWE46Xt6PpdJxOKOFou51MbkaR8OTy&#10;2ljnvwmoSdjk1GK/YgbssHY+xGfZySUEc6CqYlUpFQ9Ht1SWHBi2FhVRQEOJYs7jZU5X8RfaixB/&#10;PFOaNJjNzSTtar2GDLHOmFvF+Ot7BMRTumemIyPQ4tttS6oCgcOLcLOF4ojEWug05wxfVQi/xgyf&#10;mEWRIWU4OP4RF6kAc4J+R0kJ9tff7oM/9h6tlDQo2py6n3tmBRb+XaMqvgzH46DyeBhPPiPfxF5b&#10;ttcWva+XgOQNcUQNj9vg79VpKy3ULzhfixAVTUxzjJ1Tf9oufTdKOJ9cLBbRCXVtmF/rjeEnPQVa&#10;n9sXZk3fZ48KeYCTvFn2pt2db+ixhsXeg6yiFi6s9vTjTMT+9vMbhu76HL0uX5n5bwAAAP//AwBQ&#10;SwMEFAAGAAgAAAAhANHY1mLcAAAABQEAAA8AAABkcnMvZG93bnJldi54bWxMj0FLw0AQhe+C/2EZ&#10;wZvdtUExMZtSC6KepFUovW2y0yQkOxuy2zT+e0cvenkwvMd73+Sr2fViwjG0njTcLhQIpMrblmoN&#10;nx/PNw8gQjRkTe8JNXxhgFVxeZGbzPozbXHaxVpwCYXMaGhiHDIpQ9WgM2HhByT2jn50JvI51tKO&#10;5szlrpdLpe6lMy3xQmMG3DRYdbuT07B+fytfQ5UcJ9tt8GX/NHTp4U7r66t5/Qgi4hz/wvCDz+hQ&#10;MFPpT2SD6DXwI/FX2UtTlYAoOaSSJcgil//pi28AAAD//wMAUEsBAi0AFAAGAAgAAAAhALaDOJL+&#10;AAAA4QEAABMAAAAAAAAAAAAAAAAAAAAAAFtDb250ZW50X1R5cGVzXS54bWxQSwECLQAUAAYACAAA&#10;ACEAOP0h/9YAAACUAQAACwAAAAAAAAAAAAAAAAAvAQAAX3JlbHMvLnJlbHNQSwECLQAUAAYACAAA&#10;ACEAWfumrFICAACtBAAADgAAAAAAAAAAAAAAAAAuAgAAZHJzL2Uyb0RvYy54bWxQSwECLQAUAAYA&#10;CAAAACEA0djWYtwAAAAFAQAADwAAAAAAAAAAAAAAAACsBAAAZHJzL2Rvd25yZXYueG1sUEsFBgAA&#10;AAAEAAQA8wAAALUFAAAAAA==&#10;" fillcolor="window" strokeweight=".5pt">
                <v:path arrowok="t"/>
                <v:textbox>
                  <w:txbxContent>
                    <w:p w14:paraId="62A3EBEB" w14:textId="77777777" w:rsidR="0035701E" w:rsidRPr="00472812" w:rsidRDefault="0035701E" w:rsidP="0035701E">
                      <w:pPr>
                        <w:jc w:val="both"/>
                      </w:pPr>
                      <w:r>
                        <w:t>Indica i seguenti articoli del CCNL applicato:</w:t>
                      </w:r>
                    </w:p>
                    <w:p w14:paraId="459E759B" w14:textId="77777777" w:rsidR="0035701E" w:rsidRPr="004817A7" w:rsidRDefault="0035701E" w:rsidP="0035701E">
                      <w:pPr>
                        <w:rPr>
                          <w:i/>
                          <w:color w:val="767171"/>
                        </w:rPr>
                      </w:pPr>
                    </w:p>
                  </w:txbxContent>
                </v:textbox>
              </v:shape>
            </w:pict>
          </mc:Fallback>
        </mc:AlternateContent>
      </w:r>
    </w:p>
    <w:p w14:paraId="7D2C2BDD" w14:textId="77777777" w:rsidR="0035701E" w:rsidRDefault="0035701E" w:rsidP="0035701E">
      <w:pPr>
        <w:jc w:val="both"/>
      </w:pPr>
      <w:r>
        <w:sym w:font="Wingdings 2" w:char="F0A3"/>
      </w:r>
      <w:r>
        <w:t xml:space="preserve"> monte ore di permessi retribuiti</w:t>
      </w:r>
    </w:p>
    <w:p w14:paraId="229BAC1B" w14:textId="6FAF3D1B" w:rsidR="0035701E" w:rsidRDefault="0035701E" w:rsidP="0035701E">
      <w:pPr>
        <w:jc w:val="both"/>
      </w:pPr>
      <w:r>
        <w:rPr>
          <w:noProof/>
        </w:rPr>
        <mc:AlternateContent>
          <mc:Choice Requires="wps">
            <w:drawing>
              <wp:anchor distT="0" distB="0" distL="114300" distR="114300" simplePos="0" relativeHeight="251666432" behindDoc="0" locked="0" layoutInCell="1" allowOverlap="1" wp14:anchorId="1DE70B9F" wp14:editId="3A3A7535">
                <wp:simplePos x="0" y="0"/>
                <wp:positionH relativeFrom="column">
                  <wp:posOffset>0</wp:posOffset>
                </wp:positionH>
                <wp:positionV relativeFrom="paragraph">
                  <wp:posOffset>-635</wp:posOffset>
                </wp:positionV>
                <wp:extent cx="6288405" cy="655320"/>
                <wp:effectExtent l="0" t="0" r="17145" b="1143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422A4D66" w14:textId="77777777" w:rsidR="0035701E" w:rsidRPr="00472812" w:rsidRDefault="0035701E" w:rsidP="0035701E">
                            <w:pPr>
                              <w:jc w:val="both"/>
                            </w:pPr>
                            <w:r>
                              <w:t>Indica i seguenti articoli del CCNL applicato:</w:t>
                            </w:r>
                          </w:p>
                          <w:p w14:paraId="6BE82B54"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DE70B9F" id="Casella di testo 11" o:spid="_x0000_s1033" type="#_x0000_t202" style="position:absolute;left:0;text-align:left;margin-left:0;margin-top:-.05pt;width:495.15pt;height:5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l5UgIAAK0EAAAOAAAAZHJzL2Uyb0RvYy54bWysVN9v2jAQfp+0/8Hy+whQoDQiVIyKaRJq&#10;K9Gpz8axSVTH59mGhP31Ozvhx9o9TePB2L7zd3fffZfZfVMpchDWlaAzOuj1KRGaQ17qXUZ/vKy+&#10;TClxnumcKdAio0fh6P3886dZbVIxhAJULixBEO3S2mS08N6kSeJ4ISrmemCERqMEWzGPR7tLcstq&#10;RK9UMuz3J0kNNjcWuHAObx9aI51HfCkF909SOuGJyijm5uNq47oNazKfsXRnmSlK3qXB/iGLipUa&#10;g56hHphnZG/LD1BVyS04kL7HoUpAypKLWANWM+i/q2ZTMCNiLUiOM2ea3P+D5Y+HjXm2xDdfocEG&#10;xiKcWQN/c8hNUhuXdj6BU5c69A6FNtJW4R9LIPgQuT2e+RSNJxwvJ8PpdNQfU8LRNhmPb4aR8OTy&#10;2ljnvwmoSNhk1GK/YgbssHY+xGfpySUEc6DKfFUqFQ9Ht1SWHBi2FhWRQ02JYs7jZUZX8RfaixB/&#10;PFOa1JjNzbjf1noNGWKdMbeK8bePCIindMdMS0agxTfbhpR5Rm/Di3CzhfyIxFpoNecMX5UIv8YM&#10;n5lFkSFlODj+CRepAHOCbkdJAfbX3+6DP/YerZTUKNqMup97ZgUW/l2jKu4Go1FQeTyMxrfIN7HX&#10;lu21Re+rJSB5AxxRw+M2+Ht12koL1SvO1yJERRPTHGNn1J+2S9+OEs4nF4tFdEJdG+bXemP4SU+B&#10;1pfmlVnT9dmjQh7hJG+Wvmt36xt6rGGx9yDLqIULqx39OBOxv938hqG7Pkevy1dm/hsAAP//AwBQ&#10;SwMEFAAGAAgAAAAhABLgMgzcAAAABgEAAA8AAABkcnMvZG93bnJldi54bWxMj0FLxDAUhO+C/yE8&#10;wdtuUotia9NlXRD1JLsK4i1t3ralzUtpst36732e9DjMMPNNsVncIGacQudJQ7JWIJBqbztqNHy8&#10;P63uQYRoyJrBE2r4xgCb8vKiMLn1Z9rjfIiN4BIKudHQxjjmUoa6RWfC2o9I7B395ExkOTXSTubM&#10;5W6QN0rdSWc64oXWjLhrse4PJ6dh+/ZavYQ6Pc623+Hz5+PYZ1+3Wl9fLdsHEBGX+BeGX3xGh5KZ&#10;Kn8iG8SggY9EDasEBJtZplIQFadUmoAsC/kfv/wBAAD//wMAUEsBAi0AFAAGAAgAAAAhALaDOJL+&#10;AAAA4QEAABMAAAAAAAAAAAAAAAAAAAAAAFtDb250ZW50X1R5cGVzXS54bWxQSwECLQAUAAYACAAA&#10;ACEAOP0h/9YAAACUAQAACwAAAAAAAAAAAAAAAAAvAQAAX3JlbHMvLnJlbHNQSwECLQAUAAYACAAA&#10;ACEAJknpeVICAACtBAAADgAAAAAAAAAAAAAAAAAuAgAAZHJzL2Uyb0RvYy54bWxQSwECLQAUAAYA&#10;CAAAACEAEuAyDNwAAAAGAQAADwAAAAAAAAAAAAAAAACsBAAAZHJzL2Rvd25yZXYueG1sUEsFBgAA&#10;AAAEAAQA8wAAALUFAAAAAA==&#10;" fillcolor="window" strokeweight=".5pt">
                <v:path arrowok="t"/>
                <v:textbox>
                  <w:txbxContent>
                    <w:p w14:paraId="422A4D66" w14:textId="77777777" w:rsidR="0035701E" w:rsidRPr="00472812" w:rsidRDefault="0035701E" w:rsidP="0035701E">
                      <w:pPr>
                        <w:jc w:val="both"/>
                      </w:pPr>
                      <w:r>
                        <w:t>Indica i seguenti articoli del CCNL applicato:</w:t>
                      </w:r>
                    </w:p>
                    <w:p w14:paraId="6BE82B54" w14:textId="77777777" w:rsidR="0035701E" w:rsidRPr="004817A7" w:rsidRDefault="0035701E" w:rsidP="0035701E">
                      <w:pPr>
                        <w:rPr>
                          <w:i/>
                          <w:color w:val="767171"/>
                        </w:rPr>
                      </w:pPr>
                    </w:p>
                  </w:txbxContent>
                </v:textbox>
              </v:shape>
            </w:pict>
          </mc:Fallback>
        </mc:AlternateContent>
      </w:r>
    </w:p>
    <w:p w14:paraId="49265429" w14:textId="77777777" w:rsidR="0035701E" w:rsidRDefault="0035701E" w:rsidP="0035701E">
      <w:pPr>
        <w:jc w:val="both"/>
      </w:pPr>
    </w:p>
    <w:p w14:paraId="5E778641" w14:textId="77777777" w:rsidR="0035701E" w:rsidRDefault="0035701E" w:rsidP="0035701E">
      <w:pPr>
        <w:jc w:val="both"/>
      </w:pPr>
    </w:p>
    <w:p w14:paraId="2A6651E4" w14:textId="0634916F" w:rsidR="0035701E" w:rsidRDefault="000671CE" w:rsidP="0035701E">
      <w:pPr>
        <w:jc w:val="both"/>
      </w:pPr>
      <w:sdt>
        <w:sdtPr>
          <w:rPr>
            <w:b/>
            <w:color w:val="0D0D0D" w:themeColor="text1" w:themeTint="F2"/>
            <w:highlight w:val="lightGray"/>
          </w:rPr>
          <w:id w:val="-363514040"/>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bilateralità</w:t>
      </w:r>
    </w:p>
    <w:p w14:paraId="32606F58" w14:textId="613AE800" w:rsidR="0035701E" w:rsidRDefault="0035701E" w:rsidP="0035701E">
      <w:pPr>
        <w:jc w:val="both"/>
      </w:pPr>
      <w:r>
        <w:rPr>
          <w:noProof/>
        </w:rPr>
        <w:lastRenderedPageBreak/>
        <mc:AlternateContent>
          <mc:Choice Requires="wps">
            <w:drawing>
              <wp:anchor distT="0" distB="0" distL="114300" distR="114300" simplePos="0" relativeHeight="251667456" behindDoc="0" locked="0" layoutInCell="1" allowOverlap="1" wp14:anchorId="43B5850A" wp14:editId="059FDF01">
                <wp:simplePos x="0" y="0"/>
                <wp:positionH relativeFrom="column">
                  <wp:posOffset>0</wp:posOffset>
                </wp:positionH>
                <wp:positionV relativeFrom="paragraph">
                  <wp:posOffset>-635</wp:posOffset>
                </wp:positionV>
                <wp:extent cx="6288405" cy="655320"/>
                <wp:effectExtent l="0" t="0" r="17145" b="11430"/>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712EBA26" w14:textId="77777777" w:rsidR="0035701E" w:rsidRPr="00472812" w:rsidRDefault="0035701E" w:rsidP="0035701E">
                            <w:pPr>
                              <w:jc w:val="both"/>
                            </w:pPr>
                            <w:r>
                              <w:t>Indica i seguenti articoli del CCNL applicato:</w:t>
                            </w:r>
                          </w:p>
                          <w:p w14:paraId="28A838D8"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3B5850A" id="Casella di testo 12" o:spid="_x0000_s1034" type="#_x0000_t202" style="position:absolute;left:0;text-align:left;margin-left:0;margin-top:-.05pt;width:495.15pt;height:5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FwiUgIAAK0EAAAOAAAAZHJzL2Uyb0RvYy54bWysVN9v2jAQfp+0/8Hy+0ig0LGIUDEqpkmo&#10;rUSnPhvHJlEdn2cbEvbX7+yEH2v3NI0HY/vO3919911md22tyEFYV4HO6XCQUiI0h6LSu5z+eF59&#10;mlLiPNMFU6BFTo/C0bv5xw+zxmRiBCWoQliCINpljclp6b3JksTxUtTMDcAIjUYJtmYej3aXFJY1&#10;iF6rZJSmt0kDtjAWuHAOb+87I51HfCkF949SOuGJyinm5uNq47oNazKfsWxnmSkr3qfB/iGLmlUa&#10;g56h7plnZG+rd1B1xS04kH7AoU5AyoqLWANWM0zfVLMpmRGxFiTHmTNN7v/B8ofDxjxZ4tuv0GID&#10;YxHOrIG/OuQmaYzLep/AqcsceodCW2nr8I8lEHyI3B7PfIrWE46Xt6PpdJxOKOFou51MbkaR8OTy&#10;2ljnvwmoSdjk1GK/YgbssHY+xGfZySUEc6CqYlUpFQ9Ht1SWHBi2FhVRQEOJYs7jZU5X8RfaixB/&#10;PFOaNJjNzSTtar2GDLHOmFvF+Ot7BMRTumemIyPQ4tttS6oip9PwItxsoTgisRY6zTnDVxXCrzHD&#10;J2ZRZEgZDo5/xEUqwJyg31FSgv31t/vgj71HKyUNijan7ueeWYGFf9eoii/D8TioPB7Gk8/IN7HX&#10;lu21Re/rJSB5QxxRw+M2+Ht12koL9QvO1yJERRPTHGPn1J+2S9+NEs4nF4tFdEJdG+bXemP4SU+B&#10;1uf2hVnT99mjQh7gJG+WvWl35xt6rGGx9yCrqIULqz39OBOxv/38hqG7Pkevy1dm/hsAAP//AwBQ&#10;SwMEFAAGAAgAAAAhABLgMgzcAAAABgEAAA8AAABkcnMvZG93bnJldi54bWxMj0FLxDAUhO+C/yE8&#10;wdtuUotia9NlXRD1JLsK4i1t3ralzUtpst36732e9DjMMPNNsVncIGacQudJQ7JWIJBqbztqNHy8&#10;P63uQYRoyJrBE2r4xgCb8vKiMLn1Z9rjfIiN4BIKudHQxjjmUoa6RWfC2o9I7B395ExkOTXSTubM&#10;5W6QN0rdSWc64oXWjLhrse4PJ6dh+/ZavYQ6Pc623+Hz5+PYZ1+3Wl9fLdsHEBGX+BeGX3xGh5KZ&#10;Kn8iG8SggY9EDasEBJtZplIQFadUmoAsC/kfv/wBAAD//wMAUEsBAi0AFAAGAAgAAAAhALaDOJL+&#10;AAAA4QEAABMAAAAAAAAAAAAAAAAAAAAAAFtDb250ZW50X1R5cGVzXS54bWxQSwECLQAUAAYACAAA&#10;ACEAOP0h/9YAAACUAQAACwAAAAAAAAAAAAAAAAAvAQAAX3JlbHMvLnJlbHNQSwECLQAUAAYACAAA&#10;ACEAJdBcIlICAACtBAAADgAAAAAAAAAAAAAAAAAuAgAAZHJzL2Uyb0RvYy54bWxQSwECLQAUAAYA&#10;CAAAACEAEuAyDNwAAAAGAQAADwAAAAAAAAAAAAAAAACsBAAAZHJzL2Rvd25yZXYueG1sUEsFBgAA&#10;AAAEAAQA8wAAALUFAAAAAA==&#10;" fillcolor="window" strokeweight=".5pt">
                <v:path arrowok="t"/>
                <v:textbox>
                  <w:txbxContent>
                    <w:p w14:paraId="712EBA26" w14:textId="77777777" w:rsidR="0035701E" w:rsidRPr="00472812" w:rsidRDefault="0035701E" w:rsidP="0035701E">
                      <w:pPr>
                        <w:jc w:val="both"/>
                      </w:pPr>
                      <w:r>
                        <w:t>Indica i seguenti articoli del CCNL applicato:</w:t>
                      </w:r>
                    </w:p>
                    <w:p w14:paraId="28A838D8" w14:textId="77777777" w:rsidR="0035701E" w:rsidRPr="004817A7" w:rsidRDefault="0035701E" w:rsidP="0035701E">
                      <w:pPr>
                        <w:rPr>
                          <w:i/>
                          <w:color w:val="767171"/>
                        </w:rPr>
                      </w:pPr>
                    </w:p>
                  </w:txbxContent>
                </v:textbox>
              </v:shape>
            </w:pict>
          </mc:Fallback>
        </mc:AlternateContent>
      </w:r>
    </w:p>
    <w:p w14:paraId="389C62CE" w14:textId="77777777" w:rsidR="0035701E" w:rsidRDefault="0035701E" w:rsidP="0035701E">
      <w:pPr>
        <w:jc w:val="both"/>
      </w:pPr>
    </w:p>
    <w:p w14:paraId="62873886" w14:textId="77777777" w:rsidR="0035701E" w:rsidRDefault="0035701E" w:rsidP="0035701E">
      <w:pPr>
        <w:jc w:val="both"/>
      </w:pPr>
    </w:p>
    <w:p w14:paraId="789055A7" w14:textId="33183E0D" w:rsidR="0035701E" w:rsidRDefault="000671CE" w:rsidP="0035701E">
      <w:pPr>
        <w:jc w:val="both"/>
      </w:pPr>
      <w:sdt>
        <w:sdtPr>
          <w:rPr>
            <w:b/>
            <w:color w:val="0D0D0D" w:themeColor="text1" w:themeTint="F2"/>
            <w:highlight w:val="lightGray"/>
          </w:rPr>
          <w:id w:val="1473023304"/>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 xml:space="preserve"> previdenza integrativa</w:t>
      </w:r>
    </w:p>
    <w:p w14:paraId="5432D3DD" w14:textId="59AF25B3" w:rsidR="0035701E" w:rsidRDefault="0035701E" w:rsidP="0035701E">
      <w:pPr>
        <w:jc w:val="both"/>
      </w:pPr>
      <w:r>
        <w:rPr>
          <w:noProof/>
        </w:rPr>
        <mc:AlternateContent>
          <mc:Choice Requires="wps">
            <w:drawing>
              <wp:anchor distT="0" distB="0" distL="114300" distR="114300" simplePos="0" relativeHeight="251668480" behindDoc="0" locked="0" layoutInCell="1" allowOverlap="1" wp14:anchorId="25BDA5E7" wp14:editId="681A72B3">
                <wp:simplePos x="0" y="0"/>
                <wp:positionH relativeFrom="column">
                  <wp:posOffset>0</wp:posOffset>
                </wp:positionH>
                <wp:positionV relativeFrom="paragraph">
                  <wp:posOffset>0</wp:posOffset>
                </wp:positionV>
                <wp:extent cx="6288405" cy="655320"/>
                <wp:effectExtent l="0" t="0" r="17145" b="1143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14AF8A7B" w14:textId="77777777" w:rsidR="0035701E" w:rsidRPr="00472812" w:rsidRDefault="0035701E" w:rsidP="0035701E">
                            <w:pPr>
                              <w:jc w:val="both"/>
                            </w:pPr>
                            <w:r>
                              <w:t>Indica i seguenti articoli del CCNL applicato:</w:t>
                            </w:r>
                          </w:p>
                          <w:p w14:paraId="2D604536"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5BDA5E7" id="Casella di testo 13" o:spid="_x0000_s1035" type="#_x0000_t202" style="position:absolute;left:0;text-align:left;margin-left:0;margin-top:0;width:495.15pt;height:5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P3UgIAAK0EAAAOAAAAZHJzL2Uyb0RvYy54bWysVN9v2jAQfp+0/8Hy+whQYDQiVIyKaRJq&#10;K9Gpz8axSVTH59mGhP31OzvhR9s9TePB2L7zd3fffZfZXVMpchDWlaAzOuj1KRGaQ17qXUZ/Pq++&#10;TClxnumcKdAio0fh6N3886dZbVIxhAJULixBEO3S2mS08N6kSeJ4ISrmemCERqMEWzGPR7tLcstq&#10;RK9UMuz3J0kNNjcWuHAOb+9bI51HfCkF949SOuGJyijm5uNq47oNazKfsXRnmSlK3qXB/iGLipUa&#10;g56h7plnZG/LD1BVyS04kL7HoUpAypKLWANWM+i/q2ZTMCNiLUiOM2ea3P+D5Q+HjXmyxDffoMEG&#10;xiKcWQN/dchNUhuXdj6BU5c69A6FNtJW4R9LIPgQuT2e+RSNJxwvJ8PpdNQfU8LRNhmPb4aR8OTy&#10;2ljnvwuoSNhk1GK/YgbssHY+xGfpySUEc6DKfFUqFQ9Ht1SWHBi2FhWRQ02JYs7jZUZX8RfaixBv&#10;nilNaszmZtxva72GDLHOmFvF+OtHBMRTumOmJSPQ4pttQ8o8o7fhRbjZQn5EYi20mnOGr0qEX2OG&#10;T8yiyJAyHBz/iItUgDlBt6OkAPv7b/fBH3uPVkpqFG1G3a89swIL/6FRFbeD0SioPB5G46/IN7HX&#10;lu21Re+rJSB5AxxRw+M2+Ht12koL1QvO1yJERRPTHGNn1J+2S9+OEs4nF4tFdEJdG+bXemP4SU+B&#10;1ufmhVnT9dmjQh7gJG+Wvmt36xt6rGGx9yDLqIULqx39OBOxv938hqG7Pkevy1dm/gcAAP//AwBQ&#10;SwMEFAAGAAgAAAAhANHY1mLcAAAABQEAAA8AAABkcnMvZG93bnJldi54bWxMj0FLw0AQhe+C/2EZ&#10;wZvdtUExMZtSC6KepFUovW2y0yQkOxuy2zT+e0cvenkwvMd73+Sr2fViwjG0njTcLhQIpMrblmoN&#10;nx/PNw8gQjRkTe8JNXxhgFVxeZGbzPozbXHaxVpwCYXMaGhiHDIpQ9WgM2HhByT2jn50JvI51tKO&#10;5szlrpdLpe6lMy3xQmMG3DRYdbuT07B+fytfQ5UcJ9tt8GX/NHTp4U7r66t5/Qgi4hz/wvCDz+hQ&#10;MFPpT2SD6DXwI/FX2UtTlYAoOaSSJcgil//pi28AAAD//wMAUEsBAi0AFAAGAAgAAAAhALaDOJL+&#10;AAAA4QEAABMAAAAAAAAAAAAAAAAAAAAAAFtDb250ZW50X1R5cGVzXS54bWxQSwECLQAUAAYACAAA&#10;ACEAOP0h/9YAAACUAQAACwAAAAAAAAAAAAAAAAAvAQAAX3JlbHMvLnJlbHNQSwECLQAUAAYACAAA&#10;ACEAWmIT91ICAACtBAAADgAAAAAAAAAAAAAAAAAuAgAAZHJzL2Uyb0RvYy54bWxQSwECLQAUAAYA&#10;CAAAACEA0djWYtwAAAAFAQAADwAAAAAAAAAAAAAAAACsBAAAZHJzL2Rvd25yZXYueG1sUEsFBgAA&#10;AAAEAAQA8wAAALUFAAAAAA==&#10;" fillcolor="window" strokeweight=".5pt">
                <v:path arrowok="t"/>
                <v:textbox>
                  <w:txbxContent>
                    <w:p w14:paraId="14AF8A7B" w14:textId="77777777" w:rsidR="0035701E" w:rsidRPr="00472812" w:rsidRDefault="0035701E" w:rsidP="0035701E">
                      <w:pPr>
                        <w:jc w:val="both"/>
                      </w:pPr>
                      <w:r>
                        <w:t>Indica i seguenti articoli del CCNL applicato:</w:t>
                      </w:r>
                    </w:p>
                    <w:p w14:paraId="2D604536" w14:textId="77777777" w:rsidR="0035701E" w:rsidRPr="004817A7" w:rsidRDefault="0035701E" w:rsidP="0035701E">
                      <w:pPr>
                        <w:rPr>
                          <w:i/>
                          <w:color w:val="767171"/>
                        </w:rPr>
                      </w:pPr>
                    </w:p>
                  </w:txbxContent>
                </v:textbox>
              </v:shape>
            </w:pict>
          </mc:Fallback>
        </mc:AlternateContent>
      </w:r>
    </w:p>
    <w:p w14:paraId="3CF6AA37" w14:textId="77777777" w:rsidR="0035701E" w:rsidRDefault="0035701E" w:rsidP="0035701E">
      <w:pPr>
        <w:jc w:val="both"/>
      </w:pPr>
    </w:p>
    <w:p w14:paraId="5DECCD28" w14:textId="77777777" w:rsidR="0035701E" w:rsidRDefault="0035701E" w:rsidP="0035701E">
      <w:pPr>
        <w:jc w:val="both"/>
      </w:pPr>
    </w:p>
    <w:p w14:paraId="608754D1" w14:textId="66D867EC" w:rsidR="0035701E" w:rsidRDefault="000671CE" w:rsidP="0035701E">
      <w:pPr>
        <w:jc w:val="both"/>
      </w:pPr>
      <w:sdt>
        <w:sdtPr>
          <w:rPr>
            <w:b/>
            <w:color w:val="0D0D0D" w:themeColor="text1" w:themeTint="F2"/>
            <w:highlight w:val="lightGray"/>
          </w:rPr>
          <w:id w:val="949742309"/>
          <w14:checkbox>
            <w14:checked w14:val="0"/>
            <w14:checkedState w14:val="2612" w14:font="MS Gothic"/>
            <w14:uncheckedState w14:val="2610" w14:font="MS Gothic"/>
          </w14:checkbox>
        </w:sdtPr>
        <w:sdtEndPr/>
        <w:sdtContent>
          <w:r w:rsidR="00BC5C73">
            <w:rPr>
              <w:rFonts w:ascii="MS Gothic" w:eastAsia="MS Gothic" w:hAnsi="MS Gothic" w:hint="eastAsia"/>
              <w:b/>
              <w:color w:val="0D0D0D" w:themeColor="text1" w:themeTint="F2"/>
              <w:highlight w:val="lightGray"/>
            </w:rPr>
            <w:t>☐</w:t>
          </w:r>
        </w:sdtContent>
      </w:sdt>
      <w:r w:rsidR="00BC5C73" w:rsidRPr="00C9443E">
        <w:rPr>
          <w:b/>
          <w:color w:val="0D0D0D" w:themeColor="text1" w:themeTint="F2"/>
        </w:rPr>
        <w:t xml:space="preserve">   </w:t>
      </w:r>
      <w:r w:rsidR="00BC5C73" w:rsidRPr="32F49C1F">
        <w:rPr>
          <w:rFonts w:asciiTheme="minorHAnsi" w:eastAsiaTheme="minorEastAsia" w:hAnsiTheme="minorHAnsi" w:cstheme="minorBidi"/>
        </w:rPr>
        <w:t xml:space="preserve"> </w:t>
      </w:r>
      <w:r w:rsidR="0035701E">
        <w:t xml:space="preserve"> sanità integrativa</w:t>
      </w:r>
    </w:p>
    <w:p w14:paraId="42CDB53C" w14:textId="2E92DF3C" w:rsidR="0035701E" w:rsidRDefault="0035701E" w:rsidP="0035701E">
      <w:pPr>
        <w:jc w:val="both"/>
      </w:pPr>
      <w:r>
        <w:rPr>
          <w:noProof/>
        </w:rPr>
        <mc:AlternateContent>
          <mc:Choice Requires="wps">
            <w:drawing>
              <wp:anchor distT="0" distB="0" distL="114300" distR="114300" simplePos="0" relativeHeight="251669504" behindDoc="0" locked="0" layoutInCell="1" allowOverlap="1" wp14:anchorId="77925D84" wp14:editId="38A1B469">
                <wp:simplePos x="0" y="0"/>
                <wp:positionH relativeFrom="column">
                  <wp:posOffset>0</wp:posOffset>
                </wp:positionH>
                <wp:positionV relativeFrom="paragraph">
                  <wp:posOffset>0</wp:posOffset>
                </wp:positionV>
                <wp:extent cx="6288405" cy="655320"/>
                <wp:effectExtent l="0" t="0" r="17145" b="1143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14:paraId="382D2089" w14:textId="77777777" w:rsidR="0035701E" w:rsidRPr="00472812" w:rsidRDefault="0035701E" w:rsidP="0035701E">
                            <w:pPr>
                              <w:jc w:val="both"/>
                            </w:pPr>
                            <w:r>
                              <w:t>Indica i seguenti articoli del CCNL applicato:</w:t>
                            </w:r>
                          </w:p>
                          <w:p w14:paraId="3645FB3E" w14:textId="77777777" w:rsidR="0035701E" w:rsidRPr="004817A7" w:rsidRDefault="0035701E" w:rsidP="0035701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7925D84" id="Casella di testo 14" o:spid="_x0000_s1036" type="#_x0000_t202" style="position:absolute;left:0;text-align:left;margin-left:0;margin-top:0;width:495.15pt;height:5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d7CUgIAAK4EAAAOAAAAZHJzL2Uyb0RvYy54bWysVN9v2jAQfp+0/8Hy+0ig0LGIUDEqpkmo&#10;rUSnPhvHJlEdn2cbEvbX7+yEH2v3NI0HY/vO3919911md22tyEFYV4HO6XCQUiI0h6LSu5z+eF59&#10;mlLiPNMFU6BFTo/C0bv5xw+zxmRiBCWoQliCINpljclp6b3JksTxUtTMDcAIjUYJtmYej3aXFJY1&#10;iF6rZJSmt0kDtjAWuHAOb+87I51HfCkF949SOuGJyinm5uNq47oNazKfsWxnmSkr3qfB/iGLmlUa&#10;g56h7plnZG+rd1B1xS04kH7AoU5AyoqLWANWM0zfVLMpmRGxFiTHmTNN7v/B8ofDxjxZ4tuv0GID&#10;YxHOrIG/OuQmaYzLep/AqcsceodCW2nr8I8lEHyI3B7PfIrWE46Xt6PpdJxOKOFou51MbkaR8OTy&#10;2ljnvwmoSdjk1GK/YgbssHY+xGfZySUEc6CqYlUpFQ9Ht1SWHBi2FhVRQEOJYs7jZU5X8RfaixB/&#10;PFOaNJjNzSTtar2GDLHOmFvF+Ot7BMRTumemIyPQ4tttS6oCGYwlhqstFEdk1kInOmf4qkL8Nab4&#10;xCyqDDnDyfGPuEgFmBT0O0pKsL/+dh/8sflopaRB1ebU/dwzK7Dy7xpl8WU4HgeZx8N48hkJJ/ba&#10;sr226H29BGRviDNqeNwGf69OW2mhfsEBW4SoaGKaY+yc+tN26btZwgHlYrGITihsw/xabww/CSrw&#10;+ty+MGv6RnuUyAOc9M2yN/3ufEOTNSz2HmQVxXBhtecfhyI2uB/gMHXX5+h1+czMfwMAAP//AwBQ&#10;SwMEFAAGAAgAAAAhANHY1mLcAAAABQEAAA8AAABkcnMvZG93bnJldi54bWxMj0FLw0AQhe+C/2EZ&#10;wZvdtUExMZtSC6KepFUovW2y0yQkOxuy2zT+e0cvenkwvMd73+Sr2fViwjG0njTcLhQIpMrblmoN&#10;nx/PNw8gQjRkTe8JNXxhgFVxeZGbzPozbXHaxVpwCYXMaGhiHDIpQ9WgM2HhByT2jn50JvI51tKO&#10;5szlrpdLpe6lMy3xQmMG3DRYdbuT07B+fytfQ5UcJ9tt8GX/NHTp4U7r66t5/Qgi4hz/wvCDz+hQ&#10;MFPpT2SD6DXwI/FX2UtTlYAoOaSSJcgil//pi28AAAD//wMAUEsBAi0AFAAGAAgAAAAhALaDOJL+&#10;AAAA4QEAABMAAAAAAAAAAAAAAAAAAAAAAFtDb250ZW50X1R5cGVzXS54bWxQSwECLQAUAAYACAAA&#10;ACEAOP0h/9YAAACUAQAACwAAAAAAAAAAAAAAAAAvAQAAX3JlbHMvLnJlbHNQSwECLQAUAAYACAAA&#10;ACEAMI3ewlICAACuBAAADgAAAAAAAAAAAAAAAAAuAgAAZHJzL2Uyb0RvYy54bWxQSwECLQAUAAYA&#10;CAAAACEA0djWYtwAAAAFAQAADwAAAAAAAAAAAAAAAACsBAAAZHJzL2Rvd25yZXYueG1sUEsFBgAA&#10;AAAEAAQA8wAAALUFAAAAAA==&#10;" fillcolor="window" strokeweight=".5pt">
                <v:path arrowok="t"/>
                <v:textbox>
                  <w:txbxContent>
                    <w:p w14:paraId="382D2089" w14:textId="77777777" w:rsidR="0035701E" w:rsidRPr="00472812" w:rsidRDefault="0035701E" w:rsidP="0035701E">
                      <w:pPr>
                        <w:jc w:val="both"/>
                      </w:pPr>
                      <w:r>
                        <w:t>Indica i seguenti articoli del CCNL applicato:</w:t>
                      </w:r>
                    </w:p>
                    <w:p w14:paraId="3645FB3E" w14:textId="77777777" w:rsidR="0035701E" w:rsidRPr="004817A7" w:rsidRDefault="0035701E" w:rsidP="0035701E">
                      <w:pPr>
                        <w:rPr>
                          <w:i/>
                          <w:color w:val="767171"/>
                        </w:rPr>
                      </w:pPr>
                    </w:p>
                  </w:txbxContent>
                </v:textbox>
              </v:shape>
            </w:pict>
          </mc:Fallback>
        </mc:AlternateContent>
      </w:r>
    </w:p>
    <w:p w14:paraId="68AE9A6F" w14:textId="77777777" w:rsidR="0035701E" w:rsidRDefault="0035701E" w:rsidP="0035701E">
      <w:pPr>
        <w:jc w:val="both"/>
        <w:rPr>
          <w:b/>
        </w:rPr>
      </w:pPr>
    </w:p>
    <w:p w14:paraId="0D6773C9" w14:textId="77777777" w:rsidR="0035701E" w:rsidRDefault="0035701E" w:rsidP="0035701E">
      <w:pPr>
        <w:jc w:val="both"/>
        <w:rPr>
          <w:b/>
        </w:rPr>
      </w:pPr>
    </w:p>
    <w:p w14:paraId="54D1A93B" w14:textId="77777777" w:rsidR="0035701E" w:rsidRPr="0035701E" w:rsidRDefault="0035701E" w:rsidP="0035701E">
      <w:pPr>
        <w:jc w:val="both"/>
        <w:rPr>
          <w:rFonts w:asciiTheme="minorHAnsi" w:hAnsiTheme="minorHAnsi" w:cstheme="minorHAnsi"/>
          <w:b/>
        </w:rPr>
      </w:pPr>
      <w:r w:rsidRPr="0035701E">
        <w:rPr>
          <w:rFonts w:asciiTheme="minorHAnsi" w:hAnsiTheme="minorHAnsi" w:cstheme="minorHAnsi"/>
          <w:b/>
        </w:rPr>
        <w:t>Il concorrente allega copia del CCNL applicato.</w:t>
      </w:r>
    </w:p>
    <w:p w14:paraId="7E1BF556" w14:textId="0A86212E" w:rsidR="005E4542" w:rsidRPr="0035701E" w:rsidRDefault="005E4542" w:rsidP="00376A5C">
      <w:pPr>
        <w:tabs>
          <w:tab w:val="left" w:pos="3969"/>
        </w:tabs>
        <w:spacing w:after="0" w:line="360" w:lineRule="auto"/>
        <w:rPr>
          <w:rFonts w:asciiTheme="minorHAnsi" w:hAnsiTheme="minorHAnsi" w:cstheme="minorHAnsi"/>
          <w:i/>
        </w:rPr>
      </w:pPr>
      <w:r w:rsidRPr="0035701E">
        <w:rPr>
          <w:rFonts w:asciiTheme="minorHAnsi" w:hAnsiTheme="minorHAnsi" w:cstheme="minorHAnsi"/>
          <w:i/>
        </w:rPr>
        <w:tab/>
      </w:r>
      <w:r w:rsidRPr="0035701E">
        <w:rPr>
          <w:rFonts w:asciiTheme="minorHAnsi" w:hAnsiTheme="minorHAnsi" w:cstheme="minorHAnsi"/>
          <w:i/>
        </w:rPr>
        <w:tab/>
      </w:r>
      <w:r w:rsidRPr="0035701E">
        <w:rPr>
          <w:rFonts w:asciiTheme="minorHAnsi" w:hAnsiTheme="minorHAnsi" w:cstheme="minorHAnsi"/>
          <w:i/>
        </w:rPr>
        <w:tab/>
      </w:r>
      <w:r w:rsidR="0031616D" w:rsidRPr="0035701E">
        <w:rPr>
          <w:rFonts w:asciiTheme="minorHAnsi" w:hAnsiTheme="minorHAnsi" w:cstheme="minorHAnsi"/>
          <w:i/>
        </w:rPr>
        <w:t xml:space="preserve"> Firmato digitalmente </w:t>
      </w:r>
    </w:p>
    <w:p w14:paraId="119FF083" w14:textId="3F5DE5D2" w:rsidR="0031616D" w:rsidRPr="0035701E" w:rsidRDefault="005E4542" w:rsidP="00376A5C">
      <w:pPr>
        <w:tabs>
          <w:tab w:val="left" w:pos="3969"/>
        </w:tabs>
        <w:spacing w:after="0" w:line="360" w:lineRule="auto"/>
        <w:rPr>
          <w:rFonts w:asciiTheme="minorHAnsi" w:hAnsiTheme="minorHAnsi" w:cstheme="minorHAnsi"/>
        </w:rPr>
      </w:pPr>
      <w:r w:rsidRPr="0035701E">
        <w:rPr>
          <w:rFonts w:asciiTheme="minorHAnsi" w:hAnsiTheme="minorHAnsi" w:cstheme="minorHAnsi"/>
          <w:i/>
        </w:rPr>
        <w:tab/>
      </w:r>
      <w:r w:rsidRPr="0035701E">
        <w:rPr>
          <w:rFonts w:asciiTheme="minorHAnsi" w:hAnsiTheme="minorHAnsi" w:cstheme="minorHAnsi"/>
          <w:i/>
        </w:rPr>
        <w:tab/>
      </w:r>
    </w:p>
    <w:p w14:paraId="3FDA8644" w14:textId="77777777" w:rsidR="001B6A35" w:rsidRPr="0035701E" w:rsidRDefault="001B6A35" w:rsidP="00776C57">
      <w:pPr>
        <w:pStyle w:val="Default"/>
        <w:jc w:val="both"/>
        <w:rPr>
          <w:rFonts w:asciiTheme="minorHAnsi" w:hAnsiTheme="minorHAnsi" w:cstheme="minorHAnsi"/>
          <w:b/>
          <w:sz w:val="22"/>
          <w:szCs w:val="22"/>
          <w:u w:val="single"/>
        </w:rPr>
      </w:pPr>
    </w:p>
    <w:p w14:paraId="3D5DACC7" w14:textId="77777777" w:rsidR="00376A5C" w:rsidRPr="0035701E" w:rsidRDefault="00376A5C" w:rsidP="00776C57">
      <w:pPr>
        <w:pStyle w:val="Default"/>
        <w:jc w:val="both"/>
        <w:rPr>
          <w:rFonts w:asciiTheme="minorHAnsi" w:hAnsiTheme="minorHAnsi" w:cstheme="minorHAnsi"/>
          <w:b/>
          <w:sz w:val="22"/>
          <w:szCs w:val="22"/>
          <w:u w:val="single"/>
        </w:rPr>
      </w:pPr>
    </w:p>
    <w:p w14:paraId="536BB93F" w14:textId="77777777" w:rsidR="0085311F" w:rsidRPr="0035701E" w:rsidRDefault="0085311F" w:rsidP="008619C7">
      <w:pPr>
        <w:pStyle w:val="Default"/>
        <w:jc w:val="both"/>
        <w:rPr>
          <w:rFonts w:asciiTheme="minorHAnsi" w:hAnsiTheme="minorHAnsi" w:cstheme="minorHAnsi"/>
          <w:i/>
          <w:sz w:val="22"/>
          <w:szCs w:val="22"/>
        </w:rPr>
      </w:pPr>
    </w:p>
    <w:sectPr w:rsidR="0085311F" w:rsidRPr="0035701E" w:rsidSect="005E4542">
      <w:headerReference w:type="default" r:id="rId8"/>
      <w:footerReference w:type="defaul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0A0FA" w14:textId="77777777" w:rsidR="004F7363" w:rsidRDefault="004F7363" w:rsidP="00C7538C">
      <w:pPr>
        <w:spacing w:after="0" w:line="240" w:lineRule="auto"/>
      </w:pPr>
      <w:r>
        <w:separator/>
      </w:r>
    </w:p>
  </w:endnote>
  <w:endnote w:type="continuationSeparator" w:id="0">
    <w:p w14:paraId="1CE0142E" w14:textId="77777777" w:rsidR="004F7363" w:rsidRDefault="004F7363" w:rsidP="00C75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73CFA" w14:textId="77777777" w:rsidR="00C24A49" w:rsidRDefault="00C24A49">
    <w:pPr>
      <w:pStyle w:val="Pidipagina"/>
      <w:jc w:val="right"/>
    </w:pPr>
    <w:r>
      <w:t xml:space="preserve">Pagina </w:t>
    </w:r>
    <w:r>
      <w:rPr>
        <w:b/>
      </w:rPr>
      <w:fldChar w:fldCharType="begin"/>
    </w:r>
    <w:r>
      <w:rPr>
        <w:b/>
      </w:rPr>
      <w:instrText>PAGE</w:instrText>
    </w:r>
    <w:r>
      <w:rPr>
        <w:b/>
      </w:rPr>
      <w:fldChar w:fldCharType="separate"/>
    </w:r>
    <w:r w:rsidR="00A87A86">
      <w:rPr>
        <w:b/>
        <w:noProof/>
      </w:rPr>
      <w:t>2</w:t>
    </w:r>
    <w:r>
      <w:rPr>
        <w:b/>
      </w:rPr>
      <w:fldChar w:fldCharType="end"/>
    </w:r>
    <w:r>
      <w:t xml:space="preserve"> di </w:t>
    </w:r>
    <w:r>
      <w:rPr>
        <w:b/>
      </w:rPr>
      <w:fldChar w:fldCharType="begin"/>
    </w:r>
    <w:r>
      <w:rPr>
        <w:b/>
      </w:rPr>
      <w:instrText>NUMPAGES</w:instrText>
    </w:r>
    <w:r>
      <w:rPr>
        <w:b/>
      </w:rPr>
      <w:fldChar w:fldCharType="separate"/>
    </w:r>
    <w:r w:rsidR="00A87A86">
      <w:rPr>
        <w:b/>
        <w:noProof/>
      </w:rPr>
      <w:t>2</w:t>
    </w:r>
    <w:r>
      <w:rPr>
        <w:b/>
      </w:rPr>
      <w:fldChar w:fldCharType="end"/>
    </w:r>
  </w:p>
  <w:p w14:paraId="6FCAFF0F" w14:textId="77777777" w:rsidR="00C24A49" w:rsidRDefault="00C24A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FC00A" w14:textId="77777777" w:rsidR="004F7363" w:rsidRDefault="004F7363" w:rsidP="00C7538C">
      <w:pPr>
        <w:spacing w:after="0" w:line="240" w:lineRule="auto"/>
      </w:pPr>
      <w:r>
        <w:separator/>
      </w:r>
    </w:p>
  </w:footnote>
  <w:footnote w:type="continuationSeparator" w:id="0">
    <w:p w14:paraId="44F2757D" w14:textId="77777777" w:rsidR="004F7363" w:rsidRDefault="004F7363" w:rsidP="00C753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C9572" w14:textId="77777777" w:rsidR="00D85B19" w:rsidRDefault="00D85B19" w:rsidP="00D85B19">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5FDA7217"/>
    <w:multiLevelType w:val="hybridMultilevel"/>
    <w:tmpl w:val="40DA5B9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88C6377"/>
    <w:multiLevelType w:val="hybridMultilevel"/>
    <w:tmpl w:val="B4A49128"/>
    <w:lvl w:ilvl="0" w:tplc="D9E6C53A">
      <w:start w:val="1"/>
      <w:numFmt w:val="upperLetter"/>
      <w:lvlText w:val="%1)"/>
      <w:lvlJc w:val="left"/>
      <w:pPr>
        <w:ind w:left="720" w:hanging="360"/>
      </w:pPr>
      <w:rPr>
        <w:rFonts w:hint="default"/>
        <w:b/>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93367EF"/>
    <w:multiLevelType w:val="hybridMultilevel"/>
    <w:tmpl w:val="941EA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DDA67C9"/>
    <w:multiLevelType w:val="hybridMultilevel"/>
    <w:tmpl w:val="2AAA3B96"/>
    <w:lvl w:ilvl="0" w:tplc="8DC06E36">
      <w:numFmt w:val="decimal"/>
      <w:pStyle w:val="Nessunaspaziatura"/>
      <w:lvlText w:val=""/>
      <w:lvlJc w:val="left"/>
    </w:lvl>
    <w:lvl w:ilvl="1" w:tplc="78B4EF08">
      <w:numFmt w:val="decimal"/>
      <w:pStyle w:val="rientro3simbolo"/>
      <w:lvlText w:val=""/>
      <w:lvlJc w:val="left"/>
    </w:lvl>
    <w:lvl w:ilvl="2" w:tplc="04100005">
      <w:numFmt w:val="decimal"/>
      <w:lvlText w:val=""/>
      <w:lvlJc w:val="left"/>
    </w:lvl>
    <w:lvl w:ilvl="3" w:tplc="04100001">
      <w:numFmt w:val="decimal"/>
      <w:lvlText w:val=""/>
      <w:lvlJc w:val="left"/>
    </w:lvl>
    <w:lvl w:ilvl="4" w:tplc="04100003">
      <w:numFmt w:val="decimal"/>
      <w:lvlText w:val=""/>
      <w:lvlJc w:val="left"/>
    </w:lvl>
    <w:lvl w:ilvl="5" w:tplc="04100005">
      <w:numFmt w:val="decimal"/>
      <w:lvlText w:val=""/>
      <w:lvlJc w:val="left"/>
    </w:lvl>
    <w:lvl w:ilvl="6" w:tplc="04100001">
      <w:numFmt w:val="decimal"/>
      <w:lvlText w:val=""/>
      <w:lvlJc w:val="left"/>
    </w:lvl>
    <w:lvl w:ilvl="7" w:tplc="04100003">
      <w:numFmt w:val="decimal"/>
      <w:lvlText w:val=""/>
      <w:lvlJc w:val="left"/>
    </w:lvl>
    <w:lvl w:ilvl="8" w:tplc="04100005">
      <w:numFmt w:val="decimal"/>
      <w:lvlText w:val=""/>
      <w:lvlJc w:val="left"/>
    </w:lvl>
  </w:abstractNum>
  <w:num w:numId="1" w16cid:durableId="1736388330">
    <w:abstractNumId w:val="4"/>
  </w:num>
  <w:num w:numId="2" w16cid:durableId="1542672985">
    <w:abstractNumId w:val="3"/>
  </w:num>
  <w:num w:numId="3" w16cid:durableId="667170159">
    <w:abstractNumId w:val="1"/>
  </w:num>
  <w:num w:numId="4" w16cid:durableId="1279214193">
    <w:abstractNumId w:val="0"/>
  </w:num>
  <w:num w:numId="5" w16cid:durableId="8242009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C57"/>
    <w:rsid w:val="00000423"/>
    <w:rsid w:val="00015AD1"/>
    <w:rsid w:val="000178C9"/>
    <w:rsid w:val="00020832"/>
    <w:rsid w:val="00031044"/>
    <w:rsid w:val="000671CE"/>
    <w:rsid w:val="0006739B"/>
    <w:rsid w:val="00073FEE"/>
    <w:rsid w:val="00090A8B"/>
    <w:rsid w:val="000B125D"/>
    <w:rsid w:val="000E4ECF"/>
    <w:rsid w:val="000E79B4"/>
    <w:rsid w:val="00102AD2"/>
    <w:rsid w:val="0014158B"/>
    <w:rsid w:val="00154C89"/>
    <w:rsid w:val="00154CCB"/>
    <w:rsid w:val="00167D5F"/>
    <w:rsid w:val="00174283"/>
    <w:rsid w:val="00180FBB"/>
    <w:rsid w:val="001A224C"/>
    <w:rsid w:val="001B6A35"/>
    <w:rsid w:val="001D74A7"/>
    <w:rsid w:val="001E5235"/>
    <w:rsid w:val="00243DB2"/>
    <w:rsid w:val="00254716"/>
    <w:rsid w:val="00263A14"/>
    <w:rsid w:val="002749E6"/>
    <w:rsid w:val="00294BF1"/>
    <w:rsid w:val="002C1466"/>
    <w:rsid w:val="002C3FF9"/>
    <w:rsid w:val="002D796B"/>
    <w:rsid w:val="002F1EC9"/>
    <w:rsid w:val="00301AF3"/>
    <w:rsid w:val="0031616D"/>
    <w:rsid w:val="003437D9"/>
    <w:rsid w:val="00344E03"/>
    <w:rsid w:val="0035701E"/>
    <w:rsid w:val="00376A5C"/>
    <w:rsid w:val="003872C4"/>
    <w:rsid w:val="00393BE0"/>
    <w:rsid w:val="003A2794"/>
    <w:rsid w:val="003B54C9"/>
    <w:rsid w:val="003C61BE"/>
    <w:rsid w:val="003F4517"/>
    <w:rsid w:val="003F5EEB"/>
    <w:rsid w:val="003F7550"/>
    <w:rsid w:val="00415D1F"/>
    <w:rsid w:val="0042443C"/>
    <w:rsid w:val="00430DB5"/>
    <w:rsid w:val="004356E1"/>
    <w:rsid w:val="0045033D"/>
    <w:rsid w:val="004512EC"/>
    <w:rsid w:val="004564C4"/>
    <w:rsid w:val="00470104"/>
    <w:rsid w:val="00472D85"/>
    <w:rsid w:val="00487300"/>
    <w:rsid w:val="004A7D72"/>
    <w:rsid w:val="004B1ADD"/>
    <w:rsid w:val="004D1411"/>
    <w:rsid w:val="004D156B"/>
    <w:rsid w:val="004F7363"/>
    <w:rsid w:val="00500CAF"/>
    <w:rsid w:val="00524F75"/>
    <w:rsid w:val="0053446A"/>
    <w:rsid w:val="00535AD2"/>
    <w:rsid w:val="00545ABC"/>
    <w:rsid w:val="005503D1"/>
    <w:rsid w:val="0055598C"/>
    <w:rsid w:val="00556A61"/>
    <w:rsid w:val="00586F79"/>
    <w:rsid w:val="005B2413"/>
    <w:rsid w:val="005B510D"/>
    <w:rsid w:val="005C3989"/>
    <w:rsid w:val="005D0E0A"/>
    <w:rsid w:val="005D617B"/>
    <w:rsid w:val="005E1516"/>
    <w:rsid w:val="005E4542"/>
    <w:rsid w:val="005F152E"/>
    <w:rsid w:val="005F5F22"/>
    <w:rsid w:val="00605105"/>
    <w:rsid w:val="00607537"/>
    <w:rsid w:val="00613594"/>
    <w:rsid w:val="00620E52"/>
    <w:rsid w:val="006238DF"/>
    <w:rsid w:val="0063649C"/>
    <w:rsid w:val="0064240C"/>
    <w:rsid w:val="006510B8"/>
    <w:rsid w:val="00673556"/>
    <w:rsid w:val="006B00B1"/>
    <w:rsid w:val="006E22A3"/>
    <w:rsid w:val="00745EA8"/>
    <w:rsid w:val="007478D3"/>
    <w:rsid w:val="0076648E"/>
    <w:rsid w:val="00772EB7"/>
    <w:rsid w:val="00776C57"/>
    <w:rsid w:val="00786BE0"/>
    <w:rsid w:val="00787B98"/>
    <w:rsid w:val="007A0649"/>
    <w:rsid w:val="007B7AA4"/>
    <w:rsid w:val="007C6AF2"/>
    <w:rsid w:val="007D1084"/>
    <w:rsid w:val="007D7035"/>
    <w:rsid w:val="007E531A"/>
    <w:rsid w:val="007F5A69"/>
    <w:rsid w:val="008044E2"/>
    <w:rsid w:val="00806DC3"/>
    <w:rsid w:val="00816B86"/>
    <w:rsid w:val="00821AFB"/>
    <w:rsid w:val="00822F1A"/>
    <w:rsid w:val="008259A1"/>
    <w:rsid w:val="00841F04"/>
    <w:rsid w:val="0084766C"/>
    <w:rsid w:val="0085311F"/>
    <w:rsid w:val="008619C7"/>
    <w:rsid w:val="0086414F"/>
    <w:rsid w:val="00870B11"/>
    <w:rsid w:val="00892177"/>
    <w:rsid w:val="00893889"/>
    <w:rsid w:val="008A512A"/>
    <w:rsid w:val="008A54D2"/>
    <w:rsid w:val="008B0273"/>
    <w:rsid w:val="008B36E0"/>
    <w:rsid w:val="008C530A"/>
    <w:rsid w:val="008C62D1"/>
    <w:rsid w:val="008D1FA6"/>
    <w:rsid w:val="008D6A9D"/>
    <w:rsid w:val="008D7E95"/>
    <w:rsid w:val="008F3739"/>
    <w:rsid w:val="008F6D1C"/>
    <w:rsid w:val="009140D4"/>
    <w:rsid w:val="00932CD6"/>
    <w:rsid w:val="0093345D"/>
    <w:rsid w:val="009418F1"/>
    <w:rsid w:val="00942F4F"/>
    <w:rsid w:val="00965F2C"/>
    <w:rsid w:val="009807D4"/>
    <w:rsid w:val="00993A54"/>
    <w:rsid w:val="00995601"/>
    <w:rsid w:val="009B3409"/>
    <w:rsid w:val="009B3F3C"/>
    <w:rsid w:val="009C3C81"/>
    <w:rsid w:val="009C5407"/>
    <w:rsid w:val="00A05D1A"/>
    <w:rsid w:val="00A15EC0"/>
    <w:rsid w:val="00A24505"/>
    <w:rsid w:val="00A275E0"/>
    <w:rsid w:val="00A3551A"/>
    <w:rsid w:val="00A6546C"/>
    <w:rsid w:val="00A66B92"/>
    <w:rsid w:val="00A70D54"/>
    <w:rsid w:val="00A87A86"/>
    <w:rsid w:val="00AA3774"/>
    <w:rsid w:val="00AB6668"/>
    <w:rsid w:val="00AE6926"/>
    <w:rsid w:val="00AF05E2"/>
    <w:rsid w:val="00B03737"/>
    <w:rsid w:val="00B0489C"/>
    <w:rsid w:val="00B17318"/>
    <w:rsid w:val="00B21AA1"/>
    <w:rsid w:val="00B27BE7"/>
    <w:rsid w:val="00B3176A"/>
    <w:rsid w:val="00B370EF"/>
    <w:rsid w:val="00B467E2"/>
    <w:rsid w:val="00B52DAF"/>
    <w:rsid w:val="00B6111D"/>
    <w:rsid w:val="00B730DB"/>
    <w:rsid w:val="00B82940"/>
    <w:rsid w:val="00BA2F8B"/>
    <w:rsid w:val="00BA6775"/>
    <w:rsid w:val="00BC319B"/>
    <w:rsid w:val="00BC5C73"/>
    <w:rsid w:val="00BF032D"/>
    <w:rsid w:val="00C24A49"/>
    <w:rsid w:val="00C4059E"/>
    <w:rsid w:val="00C40904"/>
    <w:rsid w:val="00C5132A"/>
    <w:rsid w:val="00C56BE1"/>
    <w:rsid w:val="00C6445C"/>
    <w:rsid w:val="00C64F91"/>
    <w:rsid w:val="00C7538C"/>
    <w:rsid w:val="00C81694"/>
    <w:rsid w:val="00CB03FB"/>
    <w:rsid w:val="00CB5156"/>
    <w:rsid w:val="00CC3D2A"/>
    <w:rsid w:val="00CE19C2"/>
    <w:rsid w:val="00CE36D9"/>
    <w:rsid w:val="00CE42E4"/>
    <w:rsid w:val="00CF4BCB"/>
    <w:rsid w:val="00D140EA"/>
    <w:rsid w:val="00D171AA"/>
    <w:rsid w:val="00D80E0A"/>
    <w:rsid w:val="00D849AA"/>
    <w:rsid w:val="00D85B19"/>
    <w:rsid w:val="00D86C83"/>
    <w:rsid w:val="00DB4E41"/>
    <w:rsid w:val="00DC652A"/>
    <w:rsid w:val="00DF598A"/>
    <w:rsid w:val="00E1489A"/>
    <w:rsid w:val="00E15160"/>
    <w:rsid w:val="00E1608E"/>
    <w:rsid w:val="00E222B6"/>
    <w:rsid w:val="00E24643"/>
    <w:rsid w:val="00E246DB"/>
    <w:rsid w:val="00E4642E"/>
    <w:rsid w:val="00E63651"/>
    <w:rsid w:val="00E71DFD"/>
    <w:rsid w:val="00E869DB"/>
    <w:rsid w:val="00E917A9"/>
    <w:rsid w:val="00EA3051"/>
    <w:rsid w:val="00EB4AD9"/>
    <w:rsid w:val="00EB50CA"/>
    <w:rsid w:val="00EB6A77"/>
    <w:rsid w:val="00EC5285"/>
    <w:rsid w:val="00ED0619"/>
    <w:rsid w:val="00EE1ADF"/>
    <w:rsid w:val="00EE6C83"/>
    <w:rsid w:val="00F20378"/>
    <w:rsid w:val="00F25894"/>
    <w:rsid w:val="00F465FE"/>
    <w:rsid w:val="00F63CAC"/>
    <w:rsid w:val="00F83A87"/>
    <w:rsid w:val="00F8477C"/>
    <w:rsid w:val="00F86AC3"/>
    <w:rsid w:val="00F92C59"/>
    <w:rsid w:val="00F944C9"/>
    <w:rsid w:val="00F9458C"/>
    <w:rsid w:val="00FA44AB"/>
    <w:rsid w:val="00FC43BF"/>
    <w:rsid w:val="00FC4849"/>
    <w:rsid w:val="00FF7F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8CED0"/>
  <w14:defaultImageDpi w14:val="0"/>
  <w15:docId w15:val="{A4E28FE6-9706-4888-8A5F-6A431EFF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5A69"/>
    <w:pPr>
      <w:spacing w:after="200" w:line="276" w:lineRule="auto"/>
    </w:pPr>
    <w:rPr>
      <w:rFonts w:cs="Times New Roman"/>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776C5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76C57"/>
    <w:pPr>
      <w:autoSpaceDE w:val="0"/>
      <w:autoSpaceDN w:val="0"/>
      <w:adjustRightInd w:val="0"/>
    </w:pPr>
    <w:rPr>
      <w:rFonts w:ascii="Times New Roman" w:hAnsi="Times New Roman" w:cs="Times New Roman"/>
      <w:color w:val="000000"/>
      <w:sz w:val="24"/>
      <w:szCs w:val="24"/>
      <w:lang w:eastAsia="en-US"/>
    </w:rPr>
  </w:style>
  <w:style w:type="paragraph" w:styleId="Corpodeltesto2">
    <w:name w:val="Body Text 2"/>
    <w:basedOn w:val="Normale"/>
    <w:link w:val="Corpodeltesto2Carattere"/>
    <w:uiPriority w:val="99"/>
    <w:rsid w:val="00776C57"/>
    <w:pPr>
      <w:tabs>
        <w:tab w:val="left" w:pos="1418"/>
      </w:tabs>
      <w:spacing w:after="0" w:line="360" w:lineRule="auto"/>
    </w:pPr>
    <w:rPr>
      <w:rFonts w:ascii="Times New Roman" w:hAnsi="Times New Roman"/>
      <w:b/>
      <w:sz w:val="24"/>
      <w:szCs w:val="20"/>
      <w:lang w:eastAsia="it-IT"/>
    </w:rPr>
  </w:style>
  <w:style w:type="character" w:customStyle="1" w:styleId="Corpodeltesto2Carattere">
    <w:name w:val="Corpo del testo 2 Carattere"/>
    <w:basedOn w:val="Carpredefinitoparagrafo"/>
    <w:link w:val="Corpodeltesto2"/>
    <w:uiPriority w:val="99"/>
    <w:locked/>
    <w:rsid w:val="00776C57"/>
    <w:rPr>
      <w:rFonts w:ascii="Times New Roman" w:hAnsi="Times New Roman" w:cs="Times New Roman"/>
      <w:b/>
      <w:sz w:val="20"/>
      <w:lang w:val="x-none" w:eastAsia="it-IT"/>
    </w:rPr>
  </w:style>
  <w:style w:type="paragraph" w:styleId="Intestazione">
    <w:name w:val="header"/>
    <w:basedOn w:val="Normale"/>
    <w:link w:val="IntestazioneCarattere"/>
    <w:uiPriority w:val="99"/>
    <w:unhideWhenUsed/>
    <w:rsid w:val="00C7538C"/>
    <w:pPr>
      <w:tabs>
        <w:tab w:val="center" w:pos="4819"/>
        <w:tab w:val="right" w:pos="9638"/>
      </w:tabs>
    </w:pPr>
  </w:style>
  <w:style w:type="character" w:customStyle="1" w:styleId="IntestazioneCarattere">
    <w:name w:val="Intestazione Carattere"/>
    <w:basedOn w:val="Carpredefinitoparagrafo"/>
    <w:link w:val="Intestazione"/>
    <w:uiPriority w:val="99"/>
    <w:locked/>
    <w:rsid w:val="00C7538C"/>
    <w:rPr>
      <w:rFonts w:cs="Times New Roman"/>
      <w:sz w:val="22"/>
      <w:lang w:val="x-none" w:eastAsia="en-US"/>
    </w:rPr>
  </w:style>
  <w:style w:type="paragraph" w:styleId="Pidipagina">
    <w:name w:val="footer"/>
    <w:basedOn w:val="Normale"/>
    <w:link w:val="PidipaginaCarattere"/>
    <w:uiPriority w:val="99"/>
    <w:unhideWhenUsed/>
    <w:rsid w:val="00C7538C"/>
    <w:pPr>
      <w:tabs>
        <w:tab w:val="center" w:pos="4819"/>
        <w:tab w:val="right" w:pos="9638"/>
      </w:tabs>
    </w:pPr>
  </w:style>
  <w:style w:type="character" w:customStyle="1" w:styleId="PidipaginaCarattere">
    <w:name w:val="Piè di pagina Carattere"/>
    <w:basedOn w:val="Carpredefinitoparagrafo"/>
    <w:link w:val="Pidipagina"/>
    <w:uiPriority w:val="99"/>
    <w:locked/>
    <w:rsid w:val="00C7538C"/>
    <w:rPr>
      <w:rFonts w:cs="Times New Roman"/>
      <w:sz w:val="22"/>
      <w:lang w:val="x-none" w:eastAsia="en-US"/>
    </w:rPr>
  </w:style>
  <w:style w:type="paragraph" w:styleId="Testofumetto">
    <w:name w:val="Balloon Text"/>
    <w:basedOn w:val="Normale"/>
    <w:link w:val="TestofumettoCarattere"/>
    <w:uiPriority w:val="99"/>
    <w:semiHidden/>
    <w:unhideWhenUsed/>
    <w:rsid w:val="0048730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87300"/>
    <w:rPr>
      <w:rFonts w:ascii="Tahoma" w:hAnsi="Tahoma" w:cs="Times New Roman"/>
      <w:sz w:val="16"/>
      <w:lang w:val="x-none" w:eastAsia="en-US"/>
    </w:rPr>
  </w:style>
  <w:style w:type="paragraph" w:styleId="Paragrafoelenco">
    <w:name w:val="List Paragraph"/>
    <w:basedOn w:val="Normale"/>
    <w:uiPriority w:val="34"/>
    <w:qFormat/>
    <w:rsid w:val="00F8477C"/>
    <w:pPr>
      <w:ind w:left="720"/>
      <w:contextualSpacing/>
    </w:pPr>
  </w:style>
  <w:style w:type="paragraph" w:customStyle="1" w:styleId="sche4">
    <w:name w:val="sche_4"/>
    <w:rsid w:val="00C40904"/>
    <w:pPr>
      <w:widowControl w:val="0"/>
      <w:jc w:val="both"/>
    </w:pPr>
    <w:rPr>
      <w:rFonts w:ascii="Times New Roman" w:hAnsi="Times New Roman" w:cs="Times New Roman"/>
      <w:lang w:val="en-US"/>
    </w:rPr>
  </w:style>
  <w:style w:type="character" w:styleId="Rimandocommento">
    <w:name w:val="annotation reference"/>
    <w:basedOn w:val="Carpredefinitoparagrafo"/>
    <w:uiPriority w:val="99"/>
    <w:rsid w:val="00CC3D2A"/>
    <w:rPr>
      <w:rFonts w:cs="Times New Roman"/>
      <w:sz w:val="16"/>
      <w:szCs w:val="16"/>
    </w:rPr>
  </w:style>
  <w:style w:type="paragraph" w:styleId="Testocommento">
    <w:name w:val="annotation text"/>
    <w:basedOn w:val="Normale"/>
    <w:link w:val="TestocommentoCarattere"/>
    <w:uiPriority w:val="99"/>
    <w:rsid w:val="00CC3D2A"/>
    <w:rPr>
      <w:sz w:val="20"/>
      <w:szCs w:val="20"/>
    </w:rPr>
  </w:style>
  <w:style w:type="character" w:customStyle="1" w:styleId="TestocommentoCarattere">
    <w:name w:val="Testo commento Carattere"/>
    <w:basedOn w:val="Carpredefinitoparagrafo"/>
    <w:link w:val="Testocommento"/>
    <w:uiPriority w:val="99"/>
    <w:locked/>
    <w:rsid w:val="00CC3D2A"/>
    <w:rPr>
      <w:rFonts w:cs="Times New Roman"/>
      <w:lang w:val="x-none" w:eastAsia="en-US"/>
    </w:rPr>
  </w:style>
  <w:style w:type="paragraph" w:styleId="Soggettocommento">
    <w:name w:val="annotation subject"/>
    <w:basedOn w:val="Testocommento"/>
    <w:next w:val="Testocommento"/>
    <w:link w:val="SoggettocommentoCarattere"/>
    <w:uiPriority w:val="99"/>
    <w:rsid w:val="00CC3D2A"/>
    <w:rPr>
      <w:b/>
      <w:bCs/>
    </w:rPr>
  </w:style>
  <w:style w:type="character" w:customStyle="1" w:styleId="SoggettocommentoCarattere">
    <w:name w:val="Soggetto commento Carattere"/>
    <w:basedOn w:val="TestocommentoCarattere"/>
    <w:link w:val="Soggettocommento"/>
    <w:uiPriority w:val="99"/>
    <w:locked/>
    <w:rsid w:val="00CC3D2A"/>
    <w:rPr>
      <w:rFonts w:cs="Times New Roman"/>
      <w:b/>
      <w:bCs/>
      <w:lang w:val="x-none" w:eastAsia="en-US"/>
    </w:rPr>
  </w:style>
  <w:style w:type="paragraph" w:styleId="Sommario1">
    <w:name w:val="toc 1"/>
    <w:basedOn w:val="Normale"/>
    <w:next w:val="Normale"/>
    <w:autoRedefine/>
    <w:uiPriority w:val="39"/>
    <w:qFormat/>
    <w:rsid w:val="008044E2"/>
    <w:pPr>
      <w:tabs>
        <w:tab w:val="left" w:leader="dot" w:pos="284"/>
        <w:tab w:val="right" w:leader="dot" w:pos="9629"/>
      </w:tabs>
      <w:spacing w:after="0" w:line="240" w:lineRule="auto"/>
      <w:jc w:val="both"/>
    </w:pPr>
    <w:rPr>
      <w:rFonts w:ascii="Arial" w:hAnsi="Arial" w:cs="Arial"/>
      <w:b/>
      <w:bCs/>
      <w:sz w:val="24"/>
      <w:szCs w:val="24"/>
      <w:lang w:eastAsia="it-IT"/>
    </w:rPr>
  </w:style>
  <w:style w:type="paragraph" w:styleId="Nessunaspaziatura">
    <w:name w:val="No Spacing"/>
    <w:aliases w:val="rientro 1 pallino,prima tabulazione,rientro punto"/>
    <w:basedOn w:val="Normale"/>
    <w:qFormat/>
    <w:rsid w:val="00F465FE"/>
    <w:pPr>
      <w:numPr>
        <w:numId w:val="1"/>
      </w:numPr>
      <w:spacing w:after="0" w:line="240" w:lineRule="auto"/>
      <w:ind w:left="284" w:hanging="284"/>
      <w:contextualSpacing/>
    </w:pPr>
    <w:rPr>
      <w:rFonts w:ascii="Arial" w:eastAsia="Calibri" w:hAnsi="Arial" w:cs="Arial"/>
      <w:szCs w:val="20"/>
      <w:lang w:eastAsia="it-IT"/>
    </w:rPr>
  </w:style>
  <w:style w:type="paragraph" w:customStyle="1" w:styleId="rientro3simbolo">
    <w:name w:val="rientro 3 simbolo"/>
    <w:basedOn w:val="Normale"/>
    <w:qFormat/>
    <w:rsid w:val="00F465FE"/>
    <w:pPr>
      <w:numPr>
        <w:ilvl w:val="1"/>
        <w:numId w:val="1"/>
      </w:numPr>
      <w:spacing w:after="0" w:line="240" w:lineRule="auto"/>
      <w:ind w:left="851" w:hanging="284"/>
    </w:pPr>
    <w:rPr>
      <w:rFonts w:ascii="Arial" w:eastAsia="Calibri" w:hAnsi="Arial" w:cs="Arial"/>
      <w:szCs w:val="20"/>
      <w:lang w:eastAsia="it-IT"/>
    </w:rPr>
  </w:style>
  <w:style w:type="character" w:customStyle="1" w:styleId="TestonotaapidipaginaCarattere">
    <w:name w:val="Testo nota a piè di pagina Carattere"/>
    <w:basedOn w:val="Carpredefinitoparagrafo"/>
    <w:link w:val="Testonotaapidipagina"/>
    <w:uiPriority w:val="99"/>
    <w:qFormat/>
    <w:rsid w:val="00E4642E"/>
  </w:style>
  <w:style w:type="character" w:customStyle="1" w:styleId="Richiamoallanotaapidipagina">
    <w:name w:val="Richiamo alla nota a piè di pagina"/>
    <w:rsid w:val="00E4642E"/>
    <w:rPr>
      <w:vertAlign w:val="superscript"/>
    </w:rPr>
  </w:style>
  <w:style w:type="paragraph" w:styleId="Testonotaapidipagina">
    <w:name w:val="footnote text"/>
    <w:basedOn w:val="Normale"/>
    <w:link w:val="TestonotaapidipaginaCarattere"/>
    <w:uiPriority w:val="99"/>
    <w:unhideWhenUsed/>
    <w:rsid w:val="00E4642E"/>
    <w:pPr>
      <w:suppressAutoHyphens/>
      <w:spacing w:after="0" w:line="240" w:lineRule="auto"/>
    </w:pPr>
    <w:rPr>
      <w:rFonts w:cs="Calibri"/>
      <w:sz w:val="20"/>
      <w:szCs w:val="20"/>
      <w:lang w:eastAsia="it-IT"/>
    </w:rPr>
  </w:style>
  <w:style w:type="character" w:customStyle="1" w:styleId="TestonotaapidipaginaCarattere1">
    <w:name w:val="Testo nota a piè di pagina Carattere1"/>
    <w:basedOn w:val="Carpredefinitoparagrafo"/>
    <w:uiPriority w:val="99"/>
    <w:rsid w:val="00E4642E"/>
    <w:rPr>
      <w:rFonts w:cs="Times New Roman"/>
      <w:lang w:eastAsia="en-US"/>
    </w:rPr>
  </w:style>
  <w:style w:type="character" w:styleId="Rimandonotaapidipagina">
    <w:name w:val="footnote reference"/>
    <w:basedOn w:val="Carpredefinitoparagrafo"/>
    <w:uiPriority w:val="99"/>
    <w:unhideWhenUsed/>
    <w:rsid w:val="00E464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620829">
      <w:bodyDiv w:val="1"/>
      <w:marLeft w:val="0"/>
      <w:marRight w:val="0"/>
      <w:marTop w:val="0"/>
      <w:marBottom w:val="0"/>
      <w:divBdr>
        <w:top w:val="none" w:sz="0" w:space="0" w:color="auto"/>
        <w:left w:val="none" w:sz="0" w:space="0" w:color="auto"/>
        <w:bottom w:val="none" w:sz="0" w:space="0" w:color="auto"/>
        <w:right w:val="none" w:sz="0" w:space="0" w:color="auto"/>
      </w:divBdr>
    </w:div>
    <w:div w:id="533469096">
      <w:bodyDiv w:val="1"/>
      <w:marLeft w:val="0"/>
      <w:marRight w:val="0"/>
      <w:marTop w:val="0"/>
      <w:marBottom w:val="0"/>
      <w:divBdr>
        <w:top w:val="none" w:sz="0" w:space="0" w:color="auto"/>
        <w:left w:val="none" w:sz="0" w:space="0" w:color="auto"/>
        <w:bottom w:val="none" w:sz="0" w:space="0" w:color="auto"/>
        <w:right w:val="none" w:sz="0" w:space="0" w:color="auto"/>
      </w:divBdr>
    </w:div>
    <w:div w:id="1218663303">
      <w:bodyDiv w:val="1"/>
      <w:marLeft w:val="0"/>
      <w:marRight w:val="0"/>
      <w:marTop w:val="0"/>
      <w:marBottom w:val="0"/>
      <w:divBdr>
        <w:top w:val="none" w:sz="0" w:space="0" w:color="auto"/>
        <w:left w:val="none" w:sz="0" w:space="0" w:color="auto"/>
        <w:bottom w:val="none" w:sz="0" w:space="0" w:color="auto"/>
        <w:right w:val="none" w:sz="0" w:space="0" w:color="auto"/>
      </w:divBdr>
    </w:div>
    <w:div w:id="1226722645">
      <w:bodyDiv w:val="1"/>
      <w:marLeft w:val="0"/>
      <w:marRight w:val="0"/>
      <w:marTop w:val="0"/>
      <w:marBottom w:val="0"/>
      <w:divBdr>
        <w:top w:val="none" w:sz="0" w:space="0" w:color="auto"/>
        <w:left w:val="none" w:sz="0" w:space="0" w:color="auto"/>
        <w:bottom w:val="none" w:sz="0" w:space="0" w:color="auto"/>
        <w:right w:val="none" w:sz="0" w:space="0" w:color="auto"/>
      </w:divBdr>
    </w:div>
    <w:div w:id="1490244095">
      <w:marLeft w:val="0"/>
      <w:marRight w:val="0"/>
      <w:marTop w:val="0"/>
      <w:marBottom w:val="0"/>
      <w:divBdr>
        <w:top w:val="none" w:sz="0" w:space="0" w:color="auto"/>
        <w:left w:val="none" w:sz="0" w:space="0" w:color="auto"/>
        <w:bottom w:val="none" w:sz="0" w:space="0" w:color="auto"/>
        <w:right w:val="none" w:sz="0" w:space="0" w:color="auto"/>
      </w:divBdr>
    </w:div>
    <w:div w:id="179486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FC89C-612F-443F-904E-2F0197ACE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3</Pages>
  <Words>394</Words>
  <Characters>2910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cca</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sessmau93396</dc:creator>
  <cp:keywords/>
  <dc:description/>
  <cp:lastModifiedBy>Grazia Pignatelli</cp:lastModifiedBy>
  <cp:revision>31</cp:revision>
  <cp:lastPrinted>2017-01-16T15:16:00Z</cp:lastPrinted>
  <dcterms:created xsi:type="dcterms:W3CDTF">2024-02-26T12:25:00Z</dcterms:created>
  <dcterms:modified xsi:type="dcterms:W3CDTF">2024-09-28T13:30:00Z</dcterms:modified>
</cp:coreProperties>
</file>